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8CA61" w14:textId="2DB54093" w:rsidR="009F4A8B" w:rsidRPr="00C24559" w:rsidRDefault="00B25311" w:rsidP="001D2CB1">
      <w:pPr>
        <w:contextualSpacing/>
        <w:rPr>
          <w:rFonts w:ascii="Verdana" w:hAnsi="Verdana" w:cstheme="minorHAnsi"/>
          <w:b/>
          <w:bCs/>
          <w:sz w:val="20"/>
          <w:szCs w:val="20"/>
          <w:lang w:val="en-US"/>
        </w:rPr>
      </w:pPr>
      <w:bookmarkStart w:id="0" w:name="_Hlk57643150"/>
      <w:r w:rsidRPr="00B25311">
        <w:rPr>
          <w:rStyle w:val="Titel1"/>
          <w:rFonts w:ascii="Verdana" w:hAnsi="Verdana" w:cstheme="minorHAnsi"/>
          <w:b/>
          <w:bCs/>
          <w:sz w:val="20"/>
          <w:szCs w:val="20"/>
          <w:bdr w:val="none" w:sz="0" w:space="0" w:color="auto" w:frame="1"/>
          <w:lang w:val="en-US"/>
        </w:rPr>
        <w:t xml:space="preserve">Total Specific Solutions </w:t>
      </w:r>
      <w:proofErr w:type="spellStart"/>
      <w:r w:rsidRPr="00B25311">
        <w:rPr>
          <w:rStyle w:val="Titel1"/>
          <w:rFonts w:ascii="Verdana" w:hAnsi="Verdana" w:cstheme="minorHAnsi"/>
          <w:b/>
          <w:bCs/>
          <w:sz w:val="20"/>
          <w:szCs w:val="20"/>
          <w:bdr w:val="none" w:sz="0" w:space="0" w:color="auto" w:frame="1"/>
          <w:lang w:val="en-US"/>
        </w:rPr>
        <w:t>akquiriert</w:t>
      </w:r>
      <w:proofErr w:type="spellEnd"/>
      <w:r w:rsidRPr="00B25311">
        <w:rPr>
          <w:rStyle w:val="Titel1"/>
          <w:rFonts w:ascii="Verdana" w:hAnsi="Verdana" w:cstheme="minorHAnsi"/>
          <w:b/>
          <w:bCs/>
          <w:sz w:val="20"/>
          <w:szCs w:val="20"/>
          <w:bdr w:val="none" w:sz="0" w:space="0" w:color="auto" w:frame="1"/>
          <w:lang w:val="en-US"/>
        </w:rPr>
        <w:t xml:space="preserve"> BCT Holding BV</w:t>
      </w:r>
      <w:r w:rsidR="008C7F1C">
        <w:rPr>
          <w:rStyle w:val="Titel1"/>
          <w:rFonts w:ascii="Verdana" w:hAnsi="Verdana" w:cstheme="minorHAnsi"/>
          <w:b/>
          <w:bCs/>
          <w:sz w:val="20"/>
          <w:szCs w:val="20"/>
          <w:bdr w:val="none" w:sz="0" w:space="0" w:color="auto" w:frame="1"/>
          <w:lang w:val="en-US"/>
        </w:rPr>
        <w:t xml:space="preserve">, </w:t>
      </w:r>
      <w:proofErr w:type="spellStart"/>
      <w:r w:rsidR="008C7F1C" w:rsidRPr="00B25311">
        <w:rPr>
          <w:rStyle w:val="Titel1"/>
          <w:rFonts w:ascii="Verdana" w:hAnsi="Verdana" w:cstheme="minorHAnsi"/>
          <w:b/>
          <w:bCs/>
          <w:sz w:val="20"/>
          <w:szCs w:val="20"/>
          <w:bdr w:val="none" w:sz="0" w:space="0" w:color="auto" w:frame="1"/>
          <w:lang w:val="en-US"/>
        </w:rPr>
        <w:t>Anbieter</w:t>
      </w:r>
      <w:proofErr w:type="spellEnd"/>
      <w:r w:rsidR="008C7F1C" w:rsidRPr="00B25311">
        <w:rPr>
          <w:rStyle w:val="Titel1"/>
          <w:rFonts w:ascii="Verdana" w:hAnsi="Verdana" w:cstheme="minorHAnsi"/>
          <w:b/>
          <w:bCs/>
          <w:sz w:val="20"/>
          <w:szCs w:val="20"/>
          <w:bdr w:val="none" w:sz="0" w:space="0" w:color="auto" w:frame="1"/>
          <w:lang w:val="en-US"/>
        </w:rPr>
        <w:t xml:space="preserve"> von Enterprise Information Management-</w:t>
      </w:r>
      <w:proofErr w:type="spellStart"/>
      <w:r w:rsidR="008C7F1C" w:rsidRPr="00B25311">
        <w:rPr>
          <w:rStyle w:val="Titel1"/>
          <w:rFonts w:ascii="Verdana" w:hAnsi="Verdana" w:cstheme="minorHAnsi"/>
          <w:b/>
          <w:bCs/>
          <w:sz w:val="20"/>
          <w:szCs w:val="20"/>
          <w:bdr w:val="none" w:sz="0" w:space="0" w:color="auto" w:frame="1"/>
          <w:lang w:val="en-US"/>
        </w:rPr>
        <w:t>Lösungen</w:t>
      </w:r>
      <w:proofErr w:type="spellEnd"/>
    </w:p>
    <w:p w14:paraId="5358DF14" w14:textId="77777777" w:rsidR="009F4A8B" w:rsidRPr="00C24559" w:rsidRDefault="009F4A8B" w:rsidP="001D2CB1">
      <w:pPr>
        <w:contextualSpacing/>
        <w:rPr>
          <w:rFonts w:ascii="Verdana" w:hAnsi="Verdana" w:cstheme="minorHAnsi"/>
          <w:sz w:val="20"/>
          <w:szCs w:val="20"/>
          <w:highlight w:val="yellow"/>
          <w:lang w:val="en-US"/>
        </w:rPr>
      </w:pPr>
    </w:p>
    <w:p w14:paraId="6EEBBEC5" w14:textId="2960C8EC" w:rsidR="006D08D3" w:rsidRPr="006C0A6D" w:rsidRDefault="00BE5049" w:rsidP="001D2CB1">
      <w:pPr>
        <w:contextualSpacing/>
        <w:rPr>
          <w:rStyle w:val="desc"/>
          <w:rFonts w:ascii="Verdana" w:hAnsi="Verdana" w:cstheme="minorHAnsi"/>
          <w:sz w:val="20"/>
          <w:szCs w:val="20"/>
          <w:bdr w:val="none" w:sz="0" w:space="0" w:color="auto" w:frame="1"/>
          <w:lang w:val="de-DE"/>
        </w:rPr>
      </w:pPr>
      <w:proofErr w:type="spellStart"/>
      <w:r w:rsidRPr="00230A4C">
        <w:rPr>
          <w:rStyle w:val="desc"/>
          <w:rFonts w:ascii="Verdana" w:hAnsi="Verdana" w:cstheme="minorHAnsi"/>
          <w:sz w:val="20"/>
          <w:szCs w:val="20"/>
          <w:bdr w:val="none" w:sz="0" w:space="0" w:color="auto" w:frame="1"/>
          <w:lang w:val="de-DE"/>
        </w:rPr>
        <w:t>Nieuwegein</w:t>
      </w:r>
      <w:proofErr w:type="spellEnd"/>
      <w:r w:rsidRPr="00230A4C">
        <w:rPr>
          <w:rStyle w:val="desc"/>
          <w:rFonts w:ascii="Verdana" w:hAnsi="Verdana" w:cstheme="minorHAnsi"/>
          <w:sz w:val="20"/>
          <w:szCs w:val="20"/>
          <w:bdr w:val="none" w:sz="0" w:space="0" w:color="auto" w:frame="1"/>
          <w:lang w:val="de-DE"/>
        </w:rPr>
        <w:t xml:space="preserve"> / Sittard, </w:t>
      </w:r>
      <w:r w:rsidR="00230A4C" w:rsidRPr="00230A4C">
        <w:rPr>
          <w:rStyle w:val="desc"/>
          <w:rFonts w:ascii="Verdana" w:hAnsi="Verdana" w:cstheme="minorHAnsi"/>
          <w:sz w:val="20"/>
          <w:szCs w:val="20"/>
          <w:bdr w:val="none" w:sz="0" w:space="0" w:color="auto" w:frame="1"/>
          <w:lang w:val="de-DE"/>
        </w:rPr>
        <w:t xml:space="preserve">Niederlande 3. Dezember 2020. BCT Software ist ein führender niederländischer Spezialist für Informationsmanagement für die </w:t>
      </w:r>
      <w:r w:rsidR="006C0A6D">
        <w:rPr>
          <w:rStyle w:val="desc"/>
          <w:rFonts w:ascii="Verdana" w:hAnsi="Verdana" w:cstheme="minorHAnsi"/>
          <w:sz w:val="20"/>
          <w:szCs w:val="20"/>
          <w:bdr w:val="none" w:sz="0" w:space="0" w:color="auto" w:frame="1"/>
          <w:lang w:val="de-DE"/>
        </w:rPr>
        <w:t>öffentliche V</w:t>
      </w:r>
      <w:r w:rsidR="00230A4C" w:rsidRPr="00230A4C">
        <w:rPr>
          <w:rStyle w:val="desc"/>
          <w:rFonts w:ascii="Verdana" w:hAnsi="Verdana" w:cstheme="minorHAnsi"/>
          <w:sz w:val="20"/>
          <w:szCs w:val="20"/>
          <w:bdr w:val="none" w:sz="0" w:space="0" w:color="auto" w:frame="1"/>
          <w:lang w:val="de-DE"/>
        </w:rPr>
        <w:t xml:space="preserve">erwaltung, das Gesundheitswesen </w:t>
      </w:r>
      <w:r w:rsidR="006C0A6D">
        <w:rPr>
          <w:rStyle w:val="desc"/>
          <w:rFonts w:ascii="Verdana" w:hAnsi="Verdana" w:cstheme="minorHAnsi"/>
          <w:sz w:val="20"/>
          <w:szCs w:val="20"/>
          <w:bdr w:val="none" w:sz="0" w:space="0" w:color="auto" w:frame="1"/>
          <w:lang w:val="de-DE"/>
        </w:rPr>
        <w:t>sowie</w:t>
      </w:r>
      <w:r w:rsidR="00230A4C" w:rsidRPr="00230A4C">
        <w:rPr>
          <w:rStyle w:val="desc"/>
          <w:rFonts w:ascii="Verdana" w:hAnsi="Verdana" w:cstheme="minorHAnsi"/>
          <w:sz w:val="20"/>
          <w:szCs w:val="20"/>
          <w:bdr w:val="none" w:sz="0" w:space="0" w:color="auto" w:frame="1"/>
          <w:lang w:val="de-DE"/>
        </w:rPr>
        <w:t xml:space="preserve"> Unternehmen und </w:t>
      </w:r>
      <w:r w:rsidR="006C0A6D">
        <w:rPr>
          <w:rStyle w:val="desc"/>
          <w:rFonts w:ascii="Verdana" w:hAnsi="Verdana" w:cstheme="minorHAnsi"/>
          <w:sz w:val="20"/>
          <w:szCs w:val="20"/>
          <w:bdr w:val="none" w:sz="0" w:space="0" w:color="auto" w:frame="1"/>
          <w:lang w:val="de-DE"/>
        </w:rPr>
        <w:t>verfügt</w:t>
      </w:r>
      <w:r w:rsidR="00230A4C" w:rsidRPr="00230A4C">
        <w:rPr>
          <w:rStyle w:val="desc"/>
          <w:rFonts w:ascii="Verdana" w:hAnsi="Verdana" w:cstheme="minorHAnsi"/>
          <w:sz w:val="20"/>
          <w:szCs w:val="20"/>
          <w:bdr w:val="none" w:sz="0" w:space="0" w:color="auto" w:frame="1"/>
          <w:lang w:val="de-DE"/>
        </w:rPr>
        <w:t xml:space="preserve"> auch </w:t>
      </w:r>
      <w:r w:rsidR="006C0A6D">
        <w:rPr>
          <w:rStyle w:val="desc"/>
          <w:rFonts w:ascii="Verdana" w:hAnsi="Verdana" w:cstheme="minorHAnsi"/>
          <w:sz w:val="20"/>
          <w:szCs w:val="20"/>
          <w:bdr w:val="none" w:sz="0" w:space="0" w:color="auto" w:frame="1"/>
          <w:lang w:val="de-DE"/>
        </w:rPr>
        <w:t xml:space="preserve">über </w:t>
      </w:r>
      <w:r w:rsidR="00230A4C" w:rsidRPr="00230A4C">
        <w:rPr>
          <w:rStyle w:val="desc"/>
          <w:rFonts w:ascii="Verdana" w:hAnsi="Verdana" w:cstheme="minorHAnsi"/>
          <w:sz w:val="20"/>
          <w:szCs w:val="20"/>
          <w:bdr w:val="none" w:sz="0" w:space="0" w:color="auto" w:frame="1"/>
          <w:lang w:val="de-DE"/>
        </w:rPr>
        <w:t xml:space="preserve">Niederlassungen in Belgien und Deutschland. </w:t>
      </w:r>
      <w:r w:rsidR="00230A4C" w:rsidRPr="006C0A6D">
        <w:rPr>
          <w:rStyle w:val="desc"/>
          <w:rFonts w:ascii="Verdana" w:hAnsi="Verdana" w:cstheme="minorHAnsi"/>
          <w:sz w:val="20"/>
          <w:szCs w:val="20"/>
          <w:bdr w:val="none" w:sz="0" w:space="0" w:color="auto" w:frame="1"/>
          <w:lang w:val="de-DE"/>
        </w:rPr>
        <w:t>Die Übernahme baut die Position von TSS in de</w:t>
      </w:r>
      <w:r w:rsidR="006C0A6D">
        <w:rPr>
          <w:rStyle w:val="desc"/>
          <w:rFonts w:ascii="Verdana" w:hAnsi="Verdana" w:cstheme="minorHAnsi"/>
          <w:sz w:val="20"/>
          <w:szCs w:val="20"/>
          <w:bdr w:val="none" w:sz="0" w:space="0" w:color="auto" w:frame="1"/>
          <w:lang w:val="de-DE"/>
        </w:rPr>
        <w:t>n</w:t>
      </w:r>
      <w:r w:rsidR="00230A4C" w:rsidRPr="006C0A6D">
        <w:rPr>
          <w:rStyle w:val="desc"/>
          <w:rFonts w:ascii="Verdana" w:hAnsi="Verdana" w:cstheme="minorHAnsi"/>
          <w:sz w:val="20"/>
          <w:szCs w:val="20"/>
          <w:bdr w:val="none" w:sz="0" w:space="0" w:color="auto" w:frame="1"/>
          <w:lang w:val="de-DE"/>
        </w:rPr>
        <w:t xml:space="preserve"> primären </w:t>
      </w:r>
      <w:r w:rsidR="00B62D4D" w:rsidRPr="00B62D4D">
        <w:rPr>
          <w:rStyle w:val="desc"/>
          <w:rFonts w:ascii="Verdana" w:hAnsi="Verdana" w:cstheme="minorHAnsi"/>
          <w:sz w:val="20"/>
          <w:szCs w:val="20"/>
          <w:bdr w:val="none" w:sz="0" w:space="0" w:color="auto" w:frame="1"/>
          <w:lang w:val="de-DE"/>
        </w:rPr>
        <w:t>vertikalen Marktsegmente</w:t>
      </w:r>
      <w:r w:rsidR="00B62D4D">
        <w:rPr>
          <w:rStyle w:val="desc"/>
          <w:rFonts w:ascii="Verdana" w:hAnsi="Verdana" w:cstheme="minorHAnsi"/>
          <w:sz w:val="20"/>
          <w:szCs w:val="20"/>
          <w:bdr w:val="none" w:sz="0" w:space="0" w:color="auto" w:frame="1"/>
          <w:lang w:val="de-DE"/>
        </w:rPr>
        <w:t>n</w:t>
      </w:r>
      <w:r w:rsidR="00230A4C" w:rsidRPr="006C0A6D">
        <w:rPr>
          <w:rStyle w:val="desc"/>
          <w:rFonts w:ascii="Verdana" w:hAnsi="Verdana" w:cstheme="minorHAnsi"/>
          <w:sz w:val="20"/>
          <w:szCs w:val="20"/>
          <w:bdr w:val="none" w:sz="0" w:space="0" w:color="auto" w:frame="1"/>
          <w:lang w:val="de-DE"/>
        </w:rPr>
        <w:t xml:space="preserve"> weiter aus und </w:t>
      </w:r>
      <w:r w:rsidR="008B1874">
        <w:rPr>
          <w:rStyle w:val="desc"/>
          <w:rFonts w:ascii="Verdana" w:hAnsi="Verdana" w:cstheme="minorHAnsi"/>
          <w:sz w:val="20"/>
          <w:szCs w:val="20"/>
          <w:bdr w:val="none" w:sz="0" w:space="0" w:color="auto" w:frame="1"/>
          <w:lang w:val="de-DE"/>
        </w:rPr>
        <w:t>ver</w:t>
      </w:r>
      <w:r w:rsidR="00230A4C" w:rsidRPr="006C0A6D">
        <w:rPr>
          <w:rStyle w:val="desc"/>
          <w:rFonts w:ascii="Verdana" w:hAnsi="Verdana" w:cstheme="minorHAnsi"/>
          <w:sz w:val="20"/>
          <w:szCs w:val="20"/>
          <w:bdr w:val="none" w:sz="0" w:space="0" w:color="auto" w:frame="1"/>
          <w:lang w:val="de-DE"/>
        </w:rPr>
        <w:t xml:space="preserve">stärkt </w:t>
      </w:r>
      <w:r w:rsidR="00ED21F0">
        <w:rPr>
          <w:rStyle w:val="desc"/>
          <w:rFonts w:ascii="Verdana" w:hAnsi="Verdana" w:cstheme="minorHAnsi"/>
          <w:sz w:val="20"/>
          <w:szCs w:val="20"/>
          <w:bdr w:val="none" w:sz="0" w:space="0" w:color="auto" w:frame="1"/>
          <w:lang w:val="de-DE"/>
        </w:rPr>
        <w:t>die</w:t>
      </w:r>
      <w:r w:rsidR="00230A4C" w:rsidRPr="006C0A6D">
        <w:rPr>
          <w:rStyle w:val="desc"/>
          <w:rFonts w:ascii="Verdana" w:hAnsi="Verdana" w:cstheme="minorHAnsi"/>
          <w:sz w:val="20"/>
          <w:szCs w:val="20"/>
          <w:bdr w:val="none" w:sz="0" w:space="0" w:color="auto" w:frame="1"/>
          <w:lang w:val="de-DE"/>
        </w:rPr>
        <w:t xml:space="preserve"> Position in Belgien und Deutschland</w:t>
      </w:r>
      <w:r w:rsidRPr="006C0A6D">
        <w:rPr>
          <w:rStyle w:val="desc"/>
          <w:rFonts w:ascii="Verdana" w:hAnsi="Verdana" w:cstheme="minorHAnsi"/>
          <w:sz w:val="20"/>
          <w:szCs w:val="20"/>
          <w:bdr w:val="none" w:sz="0" w:space="0" w:color="auto" w:frame="1"/>
          <w:lang w:val="de-DE"/>
        </w:rPr>
        <w:t>.</w:t>
      </w:r>
    </w:p>
    <w:p w14:paraId="5B94A8D2" w14:textId="34327279" w:rsidR="0056491B" w:rsidRPr="003C2ACC" w:rsidRDefault="00683BD1" w:rsidP="0056491B">
      <w:pPr>
        <w:pStyle w:val="StandardWeb"/>
        <w:contextualSpacing/>
        <w:rPr>
          <w:rStyle w:val="Fett"/>
          <w:rFonts w:ascii="Verdana" w:hAnsi="Verdana" w:cstheme="minorHAnsi"/>
          <w:b w:val="0"/>
          <w:bCs w:val="0"/>
          <w:sz w:val="20"/>
          <w:szCs w:val="20"/>
          <w:lang w:val="de-DE"/>
        </w:rPr>
      </w:pPr>
      <w:r w:rsidRPr="00683BD1">
        <w:rPr>
          <w:rStyle w:val="Fett"/>
          <w:rFonts w:ascii="Verdana" w:hAnsi="Verdana" w:cstheme="minorHAnsi"/>
          <w:b w:val="0"/>
          <w:bCs w:val="0"/>
          <w:sz w:val="20"/>
          <w:szCs w:val="20"/>
          <w:lang w:val="de-DE"/>
        </w:rPr>
        <w:t>Die Enterprise Information Management</w:t>
      </w:r>
      <w:r w:rsidR="003E719B">
        <w:rPr>
          <w:rStyle w:val="Fett"/>
          <w:rFonts w:ascii="Verdana" w:hAnsi="Verdana" w:cstheme="minorHAnsi"/>
          <w:b w:val="0"/>
          <w:bCs w:val="0"/>
          <w:sz w:val="20"/>
          <w:szCs w:val="20"/>
          <w:lang w:val="de-DE"/>
        </w:rPr>
        <w:t xml:space="preserve"> </w:t>
      </w:r>
      <w:r w:rsidRPr="00683BD1">
        <w:rPr>
          <w:rStyle w:val="Fett"/>
          <w:rFonts w:ascii="Verdana" w:hAnsi="Verdana" w:cstheme="minorHAnsi"/>
          <w:b w:val="0"/>
          <w:bCs w:val="0"/>
          <w:sz w:val="20"/>
          <w:szCs w:val="20"/>
          <w:lang w:val="de-DE"/>
        </w:rPr>
        <w:t xml:space="preserve">Technologie deckt alle Arten der Informationsverwaltung ab, vom Empfang, der </w:t>
      </w:r>
      <w:r w:rsidR="00E31314">
        <w:rPr>
          <w:rStyle w:val="Fett"/>
          <w:rFonts w:ascii="Verdana" w:hAnsi="Verdana" w:cstheme="minorHAnsi"/>
          <w:b w:val="0"/>
          <w:bCs w:val="0"/>
          <w:sz w:val="20"/>
          <w:szCs w:val="20"/>
          <w:lang w:val="de-DE"/>
        </w:rPr>
        <w:t>Nachv</w:t>
      </w:r>
      <w:r w:rsidRPr="00683BD1">
        <w:rPr>
          <w:rStyle w:val="Fett"/>
          <w:rFonts w:ascii="Verdana" w:hAnsi="Verdana" w:cstheme="minorHAnsi"/>
          <w:b w:val="0"/>
          <w:bCs w:val="0"/>
          <w:sz w:val="20"/>
          <w:szCs w:val="20"/>
          <w:lang w:val="de-DE"/>
        </w:rPr>
        <w:t xml:space="preserve">erfolgung und Archivierung von Dokumenten und anderen unstrukturierten Inhalten bis hin zur Verwaltung von </w:t>
      </w:r>
      <w:r w:rsidR="00E31314">
        <w:rPr>
          <w:rStyle w:val="Fett"/>
          <w:rFonts w:ascii="Verdana" w:hAnsi="Verdana" w:cstheme="minorHAnsi"/>
          <w:b w:val="0"/>
          <w:bCs w:val="0"/>
          <w:sz w:val="20"/>
          <w:szCs w:val="20"/>
          <w:lang w:val="de-DE"/>
        </w:rPr>
        <w:t>Workflows</w:t>
      </w:r>
      <w:r w:rsidRPr="00683BD1">
        <w:rPr>
          <w:rStyle w:val="Fett"/>
          <w:rFonts w:ascii="Verdana" w:hAnsi="Verdana" w:cstheme="minorHAnsi"/>
          <w:b w:val="0"/>
          <w:bCs w:val="0"/>
          <w:sz w:val="20"/>
          <w:szCs w:val="20"/>
          <w:lang w:val="de-DE"/>
        </w:rPr>
        <w:t xml:space="preserve"> und Prozessen. Das Portfolio besteht aus Corsa, einem Dokumentenmanagementsystem, das Ordnung, Übersicht und Einblick in Informationen bietet. Liber, ein </w:t>
      </w:r>
      <w:r w:rsidR="00E31314">
        <w:rPr>
          <w:rStyle w:val="Fett"/>
          <w:rFonts w:ascii="Verdana" w:hAnsi="Verdana" w:cstheme="minorHAnsi"/>
          <w:b w:val="0"/>
          <w:bCs w:val="0"/>
          <w:sz w:val="20"/>
          <w:szCs w:val="20"/>
          <w:lang w:val="de-DE"/>
        </w:rPr>
        <w:t>Vorgangs</w:t>
      </w:r>
      <w:r w:rsidR="007E35AB">
        <w:rPr>
          <w:rStyle w:val="Fett"/>
          <w:rFonts w:ascii="Verdana" w:hAnsi="Verdana" w:cstheme="minorHAnsi"/>
          <w:b w:val="0"/>
          <w:bCs w:val="0"/>
          <w:sz w:val="20"/>
          <w:szCs w:val="20"/>
          <w:lang w:val="de-DE"/>
        </w:rPr>
        <w:t>managements</w:t>
      </w:r>
      <w:r w:rsidRPr="00683BD1">
        <w:rPr>
          <w:rStyle w:val="Fett"/>
          <w:rFonts w:ascii="Verdana" w:hAnsi="Verdana" w:cstheme="minorHAnsi"/>
          <w:b w:val="0"/>
          <w:bCs w:val="0"/>
          <w:sz w:val="20"/>
          <w:szCs w:val="20"/>
          <w:lang w:val="de-DE"/>
        </w:rPr>
        <w:t xml:space="preserve">ystem </w:t>
      </w:r>
      <w:r w:rsidR="007E35AB">
        <w:rPr>
          <w:rStyle w:val="Fett"/>
          <w:rFonts w:ascii="Verdana" w:hAnsi="Verdana" w:cstheme="minorHAnsi"/>
          <w:b w:val="0"/>
          <w:bCs w:val="0"/>
          <w:sz w:val="20"/>
          <w:szCs w:val="20"/>
          <w:lang w:val="de-DE"/>
        </w:rPr>
        <w:t>für den</w:t>
      </w:r>
      <w:r w:rsidRPr="00683BD1">
        <w:rPr>
          <w:rStyle w:val="Fett"/>
          <w:rFonts w:ascii="Verdana" w:hAnsi="Verdana" w:cstheme="minorHAnsi"/>
          <w:b w:val="0"/>
          <w:bCs w:val="0"/>
          <w:sz w:val="20"/>
          <w:szCs w:val="20"/>
          <w:lang w:val="de-DE"/>
        </w:rPr>
        <w:t xml:space="preserve"> öffentlichen Sektor, das Informationsfl</w:t>
      </w:r>
      <w:r w:rsidR="007E35AB">
        <w:rPr>
          <w:rStyle w:val="Fett"/>
          <w:rFonts w:ascii="Verdana" w:hAnsi="Verdana" w:cstheme="minorHAnsi"/>
          <w:b w:val="0"/>
          <w:bCs w:val="0"/>
          <w:sz w:val="20"/>
          <w:szCs w:val="20"/>
          <w:lang w:val="de-DE"/>
        </w:rPr>
        <w:t>ü</w:t>
      </w:r>
      <w:r w:rsidRPr="00683BD1">
        <w:rPr>
          <w:rStyle w:val="Fett"/>
          <w:rFonts w:ascii="Verdana" w:hAnsi="Verdana" w:cstheme="minorHAnsi"/>
          <w:b w:val="0"/>
          <w:bCs w:val="0"/>
          <w:sz w:val="20"/>
          <w:szCs w:val="20"/>
          <w:lang w:val="de-DE"/>
        </w:rPr>
        <w:t>ss</w:t>
      </w:r>
      <w:r w:rsidR="007E35AB">
        <w:rPr>
          <w:rStyle w:val="Fett"/>
          <w:rFonts w:ascii="Verdana" w:hAnsi="Verdana" w:cstheme="minorHAnsi"/>
          <w:b w:val="0"/>
          <w:bCs w:val="0"/>
          <w:sz w:val="20"/>
          <w:szCs w:val="20"/>
          <w:lang w:val="de-DE"/>
        </w:rPr>
        <w:t>e</w:t>
      </w:r>
      <w:r w:rsidRPr="00683BD1">
        <w:rPr>
          <w:rStyle w:val="Fett"/>
          <w:rFonts w:ascii="Verdana" w:hAnsi="Verdana" w:cstheme="minorHAnsi"/>
          <w:b w:val="0"/>
          <w:bCs w:val="0"/>
          <w:sz w:val="20"/>
          <w:szCs w:val="20"/>
          <w:lang w:val="de-DE"/>
        </w:rPr>
        <w:t xml:space="preserve"> zu und von Bürgern, Unternehmen und </w:t>
      </w:r>
      <w:r w:rsidR="007E35AB">
        <w:rPr>
          <w:rStyle w:val="Fett"/>
          <w:rFonts w:ascii="Verdana" w:hAnsi="Verdana" w:cstheme="minorHAnsi"/>
          <w:b w:val="0"/>
          <w:bCs w:val="0"/>
          <w:sz w:val="20"/>
          <w:szCs w:val="20"/>
          <w:lang w:val="de-DE"/>
        </w:rPr>
        <w:t>Stakeholdern</w:t>
      </w:r>
      <w:r w:rsidRPr="00683BD1">
        <w:rPr>
          <w:rStyle w:val="Fett"/>
          <w:rFonts w:ascii="Verdana" w:hAnsi="Verdana" w:cstheme="minorHAnsi"/>
          <w:b w:val="0"/>
          <w:bCs w:val="0"/>
          <w:sz w:val="20"/>
          <w:szCs w:val="20"/>
          <w:lang w:val="de-DE"/>
        </w:rPr>
        <w:t xml:space="preserve"> vereinfacht. </w:t>
      </w:r>
      <w:proofErr w:type="spellStart"/>
      <w:r w:rsidRPr="00683BD1">
        <w:rPr>
          <w:rStyle w:val="Fett"/>
          <w:rFonts w:ascii="Verdana" w:hAnsi="Verdana" w:cstheme="minorHAnsi"/>
          <w:b w:val="0"/>
          <w:bCs w:val="0"/>
          <w:sz w:val="20"/>
          <w:szCs w:val="20"/>
          <w:lang w:val="de-DE"/>
        </w:rPr>
        <w:t>Elemenz</w:t>
      </w:r>
      <w:proofErr w:type="spellEnd"/>
      <w:r w:rsidRPr="00683BD1">
        <w:rPr>
          <w:rStyle w:val="Fett"/>
          <w:rFonts w:ascii="Verdana" w:hAnsi="Verdana" w:cstheme="minorHAnsi"/>
          <w:b w:val="0"/>
          <w:bCs w:val="0"/>
          <w:sz w:val="20"/>
          <w:szCs w:val="20"/>
          <w:lang w:val="de-DE"/>
        </w:rPr>
        <w:t xml:space="preserve">, eine </w:t>
      </w:r>
      <w:r w:rsidR="007E35AB">
        <w:rPr>
          <w:rStyle w:val="Fett"/>
          <w:rFonts w:ascii="Verdana" w:hAnsi="Verdana" w:cstheme="minorHAnsi"/>
          <w:b w:val="0"/>
          <w:bCs w:val="0"/>
          <w:sz w:val="20"/>
          <w:szCs w:val="20"/>
          <w:lang w:val="de-DE"/>
        </w:rPr>
        <w:t>c</w:t>
      </w:r>
      <w:r w:rsidRPr="00683BD1">
        <w:rPr>
          <w:rStyle w:val="Fett"/>
          <w:rFonts w:ascii="Verdana" w:hAnsi="Verdana" w:cstheme="minorHAnsi"/>
          <w:b w:val="0"/>
          <w:bCs w:val="0"/>
          <w:sz w:val="20"/>
          <w:szCs w:val="20"/>
          <w:lang w:val="de-DE"/>
        </w:rPr>
        <w:t>loudbasierte Anwendungsentwicklungs</w:t>
      </w:r>
      <w:r w:rsidR="003C2ACC">
        <w:rPr>
          <w:rStyle w:val="Fett"/>
          <w:rFonts w:ascii="Verdana" w:hAnsi="Verdana" w:cstheme="minorHAnsi"/>
          <w:b w:val="0"/>
          <w:bCs w:val="0"/>
          <w:sz w:val="20"/>
          <w:szCs w:val="20"/>
          <w:lang w:val="de-DE"/>
        </w:rPr>
        <w:t>-P</w:t>
      </w:r>
      <w:r w:rsidRPr="00683BD1">
        <w:rPr>
          <w:rStyle w:val="Fett"/>
          <w:rFonts w:ascii="Verdana" w:hAnsi="Verdana" w:cstheme="minorHAnsi"/>
          <w:b w:val="0"/>
          <w:bCs w:val="0"/>
          <w:sz w:val="20"/>
          <w:szCs w:val="20"/>
          <w:lang w:val="de-DE"/>
        </w:rPr>
        <w:t>lattform für die sichere Gestaltung von Kommunikation, (</w:t>
      </w:r>
      <w:r w:rsidR="003C2ACC">
        <w:rPr>
          <w:rStyle w:val="Fett"/>
          <w:rFonts w:ascii="Verdana" w:hAnsi="Verdana" w:cstheme="minorHAnsi"/>
          <w:b w:val="0"/>
          <w:bCs w:val="0"/>
          <w:sz w:val="20"/>
          <w:szCs w:val="20"/>
          <w:lang w:val="de-DE"/>
        </w:rPr>
        <w:t>Wertschöpfungsk</w:t>
      </w:r>
      <w:r w:rsidRPr="00683BD1">
        <w:rPr>
          <w:rStyle w:val="Fett"/>
          <w:rFonts w:ascii="Verdana" w:hAnsi="Verdana" w:cstheme="minorHAnsi"/>
          <w:b w:val="0"/>
          <w:bCs w:val="0"/>
          <w:sz w:val="20"/>
          <w:szCs w:val="20"/>
          <w:lang w:val="de-DE"/>
        </w:rPr>
        <w:t xml:space="preserve">etten-)Prozessen und Informationsaustausch zwischen Organisationen und ihren Kunden, Lieferanten und Partnern. </w:t>
      </w:r>
      <w:r w:rsidRPr="003C2ACC">
        <w:rPr>
          <w:rStyle w:val="Fett"/>
          <w:rFonts w:ascii="Verdana" w:hAnsi="Verdana" w:cstheme="minorHAnsi"/>
          <w:b w:val="0"/>
          <w:bCs w:val="0"/>
          <w:sz w:val="20"/>
          <w:szCs w:val="20"/>
          <w:lang w:val="de-DE"/>
        </w:rPr>
        <w:t xml:space="preserve">Und Essentials, </w:t>
      </w:r>
      <w:r w:rsidR="00CB3E95">
        <w:rPr>
          <w:rStyle w:val="Fett"/>
          <w:rFonts w:ascii="Verdana" w:hAnsi="Verdana" w:cstheme="minorHAnsi"/>
          <w:b w:val="0"/>
          <w:bCs w:val="0"/>
          <w:sz w:val="20"/>
          <w:szCs w:val="20"/>
          <w:lang w:val="de-DE"/>
        </w:rPr>
        <w:t>gebrauchsfertige</w:t>
      </w:r>
      <w:r w:rsidRPr="003C2ACC">
        <w:rPr>
          <w:rStyle w:val="Fett"/>
          <w:rFonts w:ascii="Verdana" w:hAnsi="Verdana" w:cstheme="minorHAnsi"/>
          <w:b w:val="0"/>
          <w:bCs w:val="0"/>
          <w:sz w:val="20"/>
          <w:szCs w:val="20"/>
          <w:lang w:val="de-DE"/>
        </w:rPr>
        <w:t xml:space="preserve"> Produkte zur </w:t>
      </w:r>
      <w:r w:rsidR="0020281D">
        <w:rPr>
          <w:rStyle w:val="Fett"/>
          <w:rFonts w:ascii="Verdana" w:hAnsi="Verdana" w:cstheme="minorHAnsi"/>
          <w:b w:val="0"/>
          <w:bCs w:val="0"/>
          <w:sz w:val="20"/>
          <w:szCs w:val="20"/>
          <w:lang w:val="de-DE"/>
        </w:rPr>
        <w:t xml:space="preserve">Dokumentenverarbeitung als </w:t>
      </w:r>
      <w:r w:rsidRPr="003C2ACC">
        <w:rPr>
          <w:rStyle w:val="Fett"/>
          <w:rFonts w:ascii="Verdana" w:hAnsi="Verdana" w:cstheme="minorHAnsi"/>
          <w:b w:val="0"/>
          <w:bCs w:val="0"/>
          <w:sz w:val="20"/>
          <w:szCs w:val="20"/>
          <w:lang w:val="de-DE"/>
        </w:rPr>
        <w:t>Erweiterung des Partnerportfolios</w:t>
      </w:r>
      <w:r w:rsidR="0056491B" w:rsidRPr="003C2ACC">
        <w:rPr>
          <w:rStyle w:val="Fett"/>
          <w:rFonts w:ascii="Verdana" w:hAnsi="Verdana" w:cstheme="minorHAnsi"/>
          <w:b w:val="0"/>
          <w:bCs w:val="0"/>
          <w:sz w:val="20"/>
          <w:szCs w:val="20"/>
          <w:lang w:val="de-DE"/>
        </w:rPr>
        <w:t>.</w:t>
      </w:r>
    </w:p>
    <w:p w14:paraId="38CE8DE6" w14:textId="77777777" w:rsidR="001A1DB9" w:rsidRPr="003C2ACC" w:rsidRDefault="001A1DB9">
      <w:pPr>
        <w:pStyle w:val="StandardWeb"/>
        <w:contextualSpacing/>
        <w:rPr>
          <w:rStyle w:val="Fett"/>
          <w:rFonts w:ascii="Verdana" w:hAnsi="Verdana" w:cstheme="minorHAnsi"/>
          <w:b w:val="0"/>
          <w:bCs w:val="0"/>
          <w:sz w:val="20"/>
          <w:szCs w:val="20"/>
          <w:lang w:val="de-DE"/>
        </w:rPr>
      </w:pPr>
    </w:p>
    <w:p w14:paraId="6B524AA7" w14:textId="1834D131" w:rsidR="001D2CB1" w:rsidRPr="003E719B" w:rsidRDefault="004C1248">
      <w:pPr>
        <w:pStyle w:val="StandardWeb"/>
        <w:contextualSpacing/>
        <w:rPr>
          <w:rStyle w:val="Fett"/>
          <w:rFonts w:ascii="Verdana" w:hAnsi="Verdana" w:cstheme="minorHAnsi"/>
          <w:b w:val="0"/>
          <w:bCs w:val="0"/>
          <w:sz w:val="20"/>
          <w:szCs w:val="20"/>
          <w:lang w:val="de-DE"/>
        </w:rPr>
      </w:pPr>
      <w:r w:rsidRPr="004C1248">
        <w:rPr>
          <w:rStyle w:val="Fett"/>
          <w:rFonts w:ascii="Verdana" w:hAnsi="Verdana" w:cstheme="minorHAnsi"/>
          <w:b w:val="0"/>
          <w:bCs w:val="0"/>
          <w:sz w:val="20"/>
          <w:szCs w:val="20"/>
          <w:lang w:val="de-DE"/>
        </w:rPr>
        <w:t>Die Enterprise Information Management Technologie unterstützt den öffentlichen Sektor und andere Branchen</w:t>
      </w:r>
      <w:r>
        <w:rPr>
          <w:rStyle w:val="Fett"/>
          <w:rFonts w:ascii="Verdana" w:hAnsi="Verdana" w:cstheme="minorHAnsi"/>
          <w:b w:val="0"/>
          <w:bCs w:val="0"/>
          <w:sz w:val="20"/>
          <w:szCs w:val="20"/>
          <w:lang w:val="de-DE"/>
        </w:rPr>
        <w:t xml:space="preserve"> </w:t>
      </w:r>
      <w:r w:rsidR="003E719B" w:rsidRPr="003E719B">
        <w:rPr>
          <w:rStyle w:val="Fett"/>
          <w:rFonts w:ascii="Verdana" w:hAnsi="Verdana" w:cstheme="minorHAnsi"/>
          <w:b w:val="0"/>
          <w:bCs w:val="0"/>
          <w:sz w:val="20"/>
          <w:szCs w:val="20"/>
          <w:lang w:val="de-DE"/>
        </w:rPr>
        <w:t>bei der administrativen Planung, Entscheidungsfindung und Nach</w:t>
      </w:r>
      <w:r w:rsidR="00BE49C3">
        <w:rPr>
          <w:rStyle w:val="Fett"/>
          <w:rFonts w:ascii="Verdana" w:hAnsi="Verdana" w:cstheme="minorHAnsi"/>
          <w:b w:val="0"/>
          <w:bCs w:val="0"/>
          <w:sz w:val="20"/>
          <w:szCs w:val="20"/>
          <w:lang w:val="de-DE"/>
        </w:rPr>
        <w:t>verfolgung</w:t>
      </w:r>
      <w:r w:rsidR="003E719B" w:rsidRPr="003E719B">
        <w:rPr>
          <w:rStyle w:val="Fett"/>
          <w:rFonts w:ascii="Verdana" w:hAnsi="Verdana" w:cstheme="minorHAnsi"/>
          <w:b w:val="0"/>
          <w:bCs w:val="0"/>
          <w:sz w:val="20"/>
          <w:szCs w:val="20"/>
          <w:lang w:val="de-DE"/>
        </w:rPr>
        <w:t xml:space="preserve"> und bietet Partnern einen erheblichen Mehrwert.</w:t>
      </w:r>
      <w:r w:rsidR="00A16986" w:rsidRPr="003E719B">
        <w:rPr>
          <w:rStyle w:val="Fett"/>
          <w:rFonts w:ascii="Verdana" w:hAnsi="Verdana" w:cstheme="minorHAnsi"/>
          <w:b w:val="0"/>
          <w:bCs w:val="0"/>
          <w:sz w:val="20"/>
          <w:szCs w:val="20"/>
          <w:lang w:val="de-DE"/>
        </w:rPr>
        <w:t xml:space="preserve"> </w:t>
      </w:r>
    </w:p>
    <w:p w14:paraId="4515D3DB" w14:textId="5C36755F" w:rsidR="00742BB0" w:rsidRPr="000C4832" w:rsidRDefault="00CB054B" w:rsidP="00493422">
      <w:pPr>
        <w:rPr>
          <w:rStyle w:val="desc"/>
          <w:rFonts w:ascii="Verdana" w:hAnsi="Verdana" w:cstheme="minorHAnsi"/>
          <w:sz w:val="20"/>
          <w:szCs w:val="20"/>
          <w:bdr w:val="none" w:sz="0" w:space="0" w:color="auto" w:frame="1"/>
          <w:lang w:val="de-DE"/>
        </w:rPr>
      </w:pPr>
      <w:proofErr w:type="spellStart"/>
      <w:r w:rsidRPr="000C4832">
        <w:rPr>
          <w:rStyle w:val="desc"/>
          <w:rFonts w:ascii="Verdana" w:hAnsi="Verdana" w:cstheme="minorHAnsi"/>
          <w:sz w:val="20"/>
          <w:szCs w:val="20"/>
          <w:bdr w:val="none" w:sz="0" w:space="0" w:color="auto" w:frame="1"/>
          <w:lang w:val="de-DE"/>
        </w:rPr>
        <w:t>Jurriaan</w:t>
      </w:r>
      <w:proofErr w:type="spellEnd"/>
      <w:r w:rsidRPr="000C4832">
        <w:rPr>
          <w:rStyle w:val="desc"/>
          <w:rFonts w:ascii="Verdana" w:hAnsi="Verdana" w:cstheme="minorHAnsi"/>
          <w:sz w:val="20"/>
          <w:szCs w:val="20"/>
          <w:bdr w:val="none" w:sz="0" w:space="0" w:color="auto" w:frame="1"/>
          <w:lang w:val="de-DE"/>
        </w:rPr>
        <w:t xml:space="preserve"> Piek, General Manager </w:t>
      </w:r>
      <w:r w:rsidR="00C51400" w:rsidRPr="000C4832">
        <w:rPr>
          <w:rStyle w:val="desc"/>
          <w:rFonts w:ascii="Verdana" w:hAnsi="Verdana" w:cstheme="minorHAnsi"/>
          <w:sz w:val="20"/>
          <w:szCs w:val="20"/>
          <w:bdr w:val="none" w:sz="0" w:space="0" w:color="auto" w:frame="1"/>
          <w:lang w:val="de-DE"/>
        </w:rPr>
        <w:t>bei</w:t>
      </w:r>
      <w:r w:rsidRPr="000C4832">
        <w:rPr>
          <w:rStyle w:val="desc"/>
          <w:rFonts w:ascii="Verdana" w:hAnsi="Verdana" w:cstheme="minorHAnsi"/>
          <w:sz w:val="20"/>
          <w:szCs w:val="20"/>
          <w:bdr w:val="none" w:sz="0" w:space="0" w:color="auto" w:frame="1"/>
          <w:lang w:val="de-DE"/>
        </w:rPr>
        <w:t xml:space="preserve"> TSS: “</w:t>
      </w:r>
      <w:r w:rsidR="000C4832" w:rsidRPr="000C4832">
        <w:rPr>
          <w:rStyle w:val="desc"/>
          <w:rFonts w:ascii="Verdana" w:hAnsi="Verdana" w:cstheme="minorHAnsi"/>
          <w:sz w:val="20"/>
          <w:szCs w:val="20"/>
          <w:bdr w:val="none" w:sz="0" w:space="0" w:color="auto" w:frame="1"/>
          <w:lang w:val="de-DE"/>
        </w:rPr>
        <w:t>Wir sind sehr stolz darauf, BCT Software innerhalb von TSS begrüßen zu dürfen. BCT ist ein bekannter Anbieter von Dokumenten- und Vorg</w:t>
      </w:r>
      <w:r w:rsidR="000C4832">
        <w:rPr>
          <w:rStyle w:val="desc"/>
          <w:rFonts w:ascii="Verdana" w:hAnsi="Verdana" w:cstheme="minorHAnsi"/>
          <w:sz w:val="20"/>
          <w:szCs w:val="20"/>
          <w:bdr w:val="none" w:sz="0" w:space="0" w:color="auto" w:frame="1"/>
          <w:lang w:val="de-DE"/>
        </w:rPr>
        <w:t>angs</w:t>
      </w:r>
      <w:r w:rsidR="000C4832" w:rsidRPr="000C4832">
        <w:rPr>
          <w:rStyle w:val="desc"/>
          <w:rFonts w:ascii="Verdana" w:hAnsi="Verdana" w:cstheme="minorHAnsi"/>
          <w:sz w:val="20"/>
          <w:szCs w:val="20"/>
          <w:bdr w:val="none" w:sz="0" w:space="0" w:color="auto" w:frame="1"/>
          <w:lang w:val="de-DE"/>
        </w:rPr>
        <w:t>management-Lösungen mit einer reichen Geschichte im niederländischen (</w:t>
      </w:r>
      <w:r w:rsidR="000C4832">
        <w:rPr>
          <w:rStyle w:val="desc"/>
          <w:rFonts w:ascii="Verdana" w:hAnsi="Verdana" w:cstheme="minorHAnsi"/>
          <w:sz w:val="20"/>
          <w:szCs w:val="20"/>
          <w:bdr w:val="none" w:sz="0" w:space="0" w:color="auto" w:frame="1"/>
          <w:lang w:val="de-DE"/>
        </w:rPr>
        <w:t>semi</w:t>
      </w:r>
      <w:r w:rsidR="000C4832" w:rsidRPr="000C4832">
        <w:rPr>
          <w:rStyle w:val="desc"/>
          <w:rFonts w:ascii="Verdana" w:hAnsi="Verdana" w:cstheme="minorHAnsi"/>
          <w:sz w:val="20"/>
          <w:szCs w:val="20"/>
          <w:bdr w:val="none" w:sz="0" w:space="0" w:color="auto" w:frame="1"/>
          <w:lang w:val="de-DE"/>
        </w:rPr>
        <w:t xml:space="preserve">-)öffentlichen </w:t>
      </w:r>
      <w:r w:rsidR="000C4832">
        <w:rPr>
          <w:rStyle w:val="desc"/>
          <w:rFonts w:ascii="Verdana" w:hAnsi="Verdana" w:cstheme="minorHAnsi"/>
          <w:sz w:val="20"/>
          <w:szCs w:val="20"/>
          <w:bdr w:val="none" w:sz="0" w:space="0" w:color="auto" w:frame="1"/>
          <w:lang w:val="de-DE"/>
        </w:rPr>
        <w:t>Bereich</w:t>
      </w:r>
      <w:r w:rsidR="000C4832" w:rsidRPr="000C4832">
        <w:rPr>
          <w:rStyle w:val="desc"/>
          <w:rFonts w:ascii="Verdana" w:hAnsi="Verdana" w:cstheme="minorHAnsi"/>
          <w:sz w:val="20"/>
          <w:szCs w:val="20"/>
          <w:bdr w:val="none" w:sz="0" w:space="0" w:color="auto" w:frame="1"/>
          <w:lang w:val="de-DE"/>
        </w:rPr>
        <w:t xml:space="preserve">. BCT feiert derzeit sein 35-jähriges Jubiläum und kann auf eine </w:t>
      </w:r>
      <w:r w:rsidR="000F5D19">
        <w:rPr>
          <w:rStyle w:val="desc"/>
          <w:rFonts w:ascii="Verdana" w:hAnsi="Verdana" w:cstheme="minorHAnsi"/>
          <w:sz w:val="20"/>
          <w:szCs w:val="20"/>
          <w:bdr w:val="none" w:sz="0" w:space="0" w:color="auto" w:frame="1"/>
          <w:lang w:val="de-DE"/>
        </w:rPr>
        <w:t xml:space="preserve">lange </w:t>
      </w:r>
      <w:r w:rsidR="0007467A">
        <w:rPr>
          <w:rStyle w:val="desc"/>
          <w:rFonts w:ascii="Verdana" w:hAnsi="Verdana" w:cstheme="minorHAnsi"/>
          <w:sz w:val="20"/>
          <w:szCs w:val="20"/>
          <w:bdr w:val="none" w:sz="0" w:space="0" w:color="auto" w:frame="1"/>
          <w:lang w:val="de-DE"/>
        </w:rPr>
        <w:t>Tätigkeit im Dienste seiner</w:t>
      </w:r>
      <w:r w:rsidR="000C4832" w:rsidRPr="000C4832">
        <w:rPr>
          <w:rStyle w:val="desc"/>
          <w:rFonts w:ascii="Verdana" w:hAnsi="Verdana" w:cstheme="minorHAnsi"/>
          <w:sz w:val="20"/>
          <w:szCs w:val="20"/>
          <w:bdr w:val="none" w:sz="0" w:space="0" w:color="auto" w:frame="1"/>
          <w:lang w:val="de-DE"/>
        </w:rPr>
        <w:t xml:space="preserve"> internationalen Kunden bei der Unterstützung ihrer primären Prozesse </w:t>
      </w:r>
      <w:r w:rsidR="00F831C2">
        <w:rPr>
          <w:rStyle w:val="desc"/>
          <w:rFonts w:ascii="Verdana" w:hAnsi="Verdana" w:cstheme="minorHAnsi"/>
          <w:sz w:val="20"/>
          <w:szCs w:val="20"/>
          <w:bdr w:val="none" w:sz="0" w:space="0" w:color="auto" w:frame="1"/>
          <w:lang w:val="de-DE"/>
        </w:rPr>
        <w:t>zurückblicken</w:t>
      </w:r>
      <w:r w:rsidR="000C4832" w:rsidRPr="000C4832">
        <w:rPr>
          <w:rStyle w:val="desc"/>
          <w:rFonts w:ascii="Verdana" w:hAnsi="Verdana" w:cstheme="minorHAnsi"/>
          <w:sz w:val="20"/>
          <w:szCs w:val="20"/>
          <w:bdr w:val="none" w:sz="0" w:space="0" w:color="auto" w:frame="1"/>
          <w:lang w:val="de-DE"/>
        </w:rPr>
        <w:t>. Einige ihrer aktuellen Kunden stammen noch aus den Anfangsjahren des Unternehmens</w:t>
      </w:r>
      <w:r w:rsidR="00F92F8F">
        <w:rPr>
          <w:rStyle w:val="desc"/>
          <w:rFonts w:ascii="Verdana" w:hAnsi="Verdana" w:cstheme="minorHAnsi"/>
          <w:sz w:val="20"/>
          <w:szCs w:val="20"/>
          <w:bdr w:val="none" w:sz="0" w:space="0" w:color="auto" w:frame="1"/>
          <w:lang w:val="de-DE"/>
        </w:rPr>
        <w:t xml:space="preserve">, </w:t>
      </w:r>
      <w:r w:rsidR="00CF2BDD" w:rsidRPr="00CF2BDD">
        <w:rPr>
          <w:rStyle w:val="desc"/>
          <w:rFonts w:ascii="Verdana" w:hAnsi="Verdana" w:cstheme="minorHAnsi"/>
          <w:sz w:val="20"/>
          <w:szCs w:val="20"/>
          <w:bdr w:val="none" w:sz="0" w:space="0" w:color="auto" w:frame="1"/>
          <w:lang w:val="de-DE"/>
        </w:rPr>
        <w:t>wodurch intensive Beziehungen und eine gründliche Kenntnis des Marktes gewährleistet sind</w:t>
      </w:r>
      <w:r w:rsidR="000C4832" w:rsidRPr="000C4832">
        <w:rPr>
          <w:rStyle w:val="desc"/>
          <w:rFonts w:ascii="Verdana" w:hAnsi="Verdana" w:cstheme="minorHAnsi"/>
          <w:sz w:val="20"/>
          <w:szCs w:val="20"/>
          <w:bdr w:val="none" w:sz="0" w:space="0" w:color="auto" w:frame="1"/>
          <w:lang w:val="de-DE"/>
        </w:rPr>
        <w:t xml:space="preserve">. In den letzten drei Jahren hat BCT stark in </w:t>
      </w:r>
      <w:r w:rsidR="00F92F8F">
        <w:rPr>
          <w:rStyle w:val="desc"/>
          <w:rFonts w:ascii="Verdana" w:hAnsi="Verdana" w:cstheme="minorHAnsi"/>
          <w:sz w:val="20"/>
          <w:szCs w:val="20"/>
          <w:bdr w:val="none" w:sz="0" w:space="0" w:color="auto" w:frame="1"/>
          <w:lang w:val="de-DE"/>
        </w:rPr>
        <w:t>seine</w:t>
      </w:r>
      <w:r w:rsidR="000C4832" w:rsidRPr="000C4832">
        <w:rPr>
          <w:rStyle w:val="desc"/>
          <w:rFonts w:ascii="Verdana" w:hAnsi="Verdana" w:cstheme="minorHAnsi"/>
          <w:sz w:val="20"/>
          <w:szCs w:val="20"/>
          <w:bdr w:val="none" w:sz="0" w:space="0" w:color="auto" w:frame="1"/>
          <w:lang w:val="de-DE"/>
        </w:rPr>
        <w:t xml:space="preserve"> neuen Plattformen investiert, </w:t>
      </w:r>
      <w:r w:rsidR="00D40992" w:rsidRPr="00D40992">
        <w:rPr>
          <w:rStyle w:val="desc"/>
          <w:rFonts w:ascii="Verdana" w:hAnsi="Verdana" w:cstheme="minorHAnsi"/>
          <w:sz w:val="20"/>
          <w:szCs w:val="20"/>
          <w:bdr w:val="none" w:sz="0" w:space="0" w:color="auto" w:frame="1"/>
          <w:lang w:val="de-DE"/>
        </w:rPr>
        <w:t xml:space="preserve">um sicherzustellen, dass </w:t>
      </w:r>
      <w:r w:rsidR="000F5D19">
        <w:rPr>
          <w:rStyle w:val="desc"/>
          <w:rFonts w:ascii="Verdana" w:hAnsi="Verdana" w:cstheme="minorHAnsi"/>
          <w:sz w:val="20"/>
          <w:szCs w:val="20"/>
          <w:bdr w:val="none" w:sz="0" w:space="0" w:color="auto" w:frame="1"/>
          <w:lang w:val="de-DE"/>
        </w:rPr>
        <w:t>es seine</w:t>
      </w:r>
      <w:r w:rsidR="00D40992" w:rsidRPr="00D40992">
        <w:rPr>
          <w:rStyle w:val="desc"/>
          <w:rFonts w:ascii="Verdana" w:hAnsi="Verdana" w:cstheme="minorHAnsi"/>
          <w:sz w:val="20"/>
          <w:szCs w:val="20"/>
          <w:bdr w:val="none" w:sz="0" w:space="0" w:color="auto" w:frame="1"/>
          <w:lang w:val="de-DE"/>
        </w:rPr>
        <w:t xml:space="preserve"> Kunden mit modernster Software bedienen und </w:t>
      </w:r>
      <w:r w:rsidR="000F5D19">
        <w:rPr>
          <w:rStyle w:val="desc"/>
          <w:rFonts w:ascii="Verdana" w:hAnsi="Verdana" w:cstheme="minorHAnsi"/>
          <w:sz w:val="20"/>
          <w:szCs w:val="20"/>
          <w:bdr w:val="none" w:sz="0" w:space="0" w:color="auto" w:frame="1"/>
          <w:lang w:val="de-DE"/>
        </w:rPr>
        <w:t>seinen</w:t>
      </w:r>
      <w:r w:rsidR="00D40992" w:rsidRPr="00D40992">
        <w:rPr>
          <w:rStyle w:val="desc"/>
          <w:rFonts w:ascii="Verdana" w:hAnsi="Verdana" w:cstheme="minorHAnsi"/>
          <w:sz w:val="20"/>
          <w:szCs w:val="20"/>
          <w:bdr w:val="none" w:sz="0" w:space="0" w:color="auto" w:frame="1"/>
          <w:lang w:val="de-DE"/>
        </w:rPr>
        <w:t xml:space="preserve"> Partnern in naher Zukunft un</w:t>
      </w:r>
      <w:r w:rsidR="00D40992">
        <w:rPr>
          <w:rStyle w:val="desc"/>
          <w:rFonts w:ascii="Verdana" w:hAnsi="Verdana" w:cstheme="minorHAnsi"/>
          <w:sz w:val="20"/>
          <w:szCs w:val="20"/>
          <w:bdr w:val="none" w:sz="0" w:space="0" w:color="auto" w:frame="1"/>
          <w:lang w:val="de-DE"/>
        </w:rPr>
        <w:t>terscheidende</w:t>
      </w:r>
      <w:r w:rsidR="00D40992" w:rsidRPr="00D40992">
        <w:rPr>
          <w:rStyle w:val="desc"/>
          <w:rFonts w:ascii="Verdana" w:hAnsi="Verdana" w:cstheme="minorHAnsi"/>
          <w:sz w:val="20"/>
          <w:szCs w:val="20"/>
          <w:bdr w:val="none" w:sz="0" w:space="0" w:color="auto" w:frame="1"/>
          <w:lang w:val="de-DE"/>
        </w:rPr>
        <w:t xml:space="preserve"> Technologien zur Verfügung stellen </w:t>
      </w:r>
      <w:r w:rsidR="000F5D19">
        <w:rPr>
          <w:rStyle w:val="desc"/>
          <w:rFonts w:ascii="Verdana" w:hAnsi="Verdana" w:cstheme="minorHAnsi"/>
          <w:sz w:val="20"/>
          <w:szCs w:val="20"/>
          <w:bdr w:val="none" w:sz="0" w:space="0" w:color="auto" w:frame="1"/>
          <w:lang w:val="de-DE"/>
        </w:rPr>
        <w:t>kann</w:t>
      </w:r>
      <w:r w:rsidR="00D40992" w:rsidRPr="00D40992">
        <w:rPr>
          <w:rStyle w:val="desc"/>
          <w:rFonts w:ascii="Verdana" w:hAnsi="Verdana" w:cstheme="minorHAnsi"/>
          <w:sz w:val="20"/>
          <w:szCs w:val="20"/>
          <w:bdr w:val="none" w:sz="0" w:space="0" w:color="auto" w:frame="1"/>
          <w:lang w:val="de-DE"/>
        </w:rPr>
        <w:t>. Wir sind davon überzeugt, dass wir durch den Austausch unserer Best Practices sowohl die Kunden von BCT als auch unsere bestehenden TSS-Kunden noch besser bedienen können. Ich freue mich auf die enge Zusammenarbeit mit Dimitri Palmen und Jos Bischoff, die ich seit Jahren kenne und die ich für ihre profunden Kenntnisse ihres Marktes und ihrer Kunden schätze</w:t>
      </w:r>
      <w:r w:rsidR="00493422" w:rsidRPr="000C4832">
        <w:rPr>
          <w:rStyle w:val="desc"/>
          <w:rFonts w:ascii="Verdana" w:hAnsi="Verdana" w:cstheme="minorHAnsi"/>
          <w:sz w:val="20"/>
          <w:szCs w:val="20"/>
          <w:bdr w:val="none" w:sz="0" w:space="0" w:color="auto" w:frame="1"/>
          <w:lang w:val="de-DE"/>
        </w:rPr>
        <w:t>.</w:t>
      </w:r>
      <w:r w:rsidRPr="000C4832">
        <w:rPr>
          <w:rStyle w:val="desc"/>
          <w:rFonts w:ascii="Verdana" w:hAnsi="Verdana" w:cstheme="minorHAnsi"/>
          <w:sz w:val="20"/>
          <w:szCs w:val="20"/>
          <w:bdr w:val="none" w:sz="0" w:space="0" w:color="auto" w:frame="1"/>
          <w:lang w:val="de-DE"/>
        </w:rPr>
        <w:t>”</w:t>
      </w:r>
    </w:p>
    <w:p w14:paraId="6360B1FE" w14:textId="77777777" w:rsidR="00CB054B" w:rsidRPr="000C4832" w:rsidRDefault="00CB054B" w:rsidP="00992A8D">
      <w:pPr>
        <w:rPr>
          <w:rStyle w:val="desc"/>
          <w:rFonts w:ascii="Verdana" w:hAnsi="Verdana" w:cstheme="minorHAnsi"/>
          <w:sz w:val="20"/>
          <w:szCs w:val="20"/>
          <w:bdr w:val="none" w:sz="0" w:space="0" w:color="auto" w:frame="1"/>
          <w:lang w:val="de-DE"/>
        </w:rPr>
      </w:pPr>
    </w:p>
    <w:p w14:paraId="61E6D9AA" w14:textId="395F20DE" w:rsidR="008E6307" w:rsidRPr="001A7842" w:rsidRDefault="00974EB7">
      <w:pPr>
        <w:pStyle w:val="StandardWeb"/>
        <w:spacing w:before="0" w:beforeAutospacing="0"/>
        <w:contextualSpacing/>
        <w:rPr>
          <w:rStyle w:val="desc"/>
          <w:rFonts w:ascii="Verdana" w:eastAsiaTheme="minorHAnsi" w:hAnsi="Verdana"/>
          <w:sz w:val="20"/>
          <w:szCs w:val="20"/>
          <w:lang w:val="de-DE" w:eastAsia="en-US"/>
        </w:rPr>
      </w:pPr>
      <w:r w:rsidRPr="001A7842">
        <w:rPr>
          <w:rStyle w:val="desc"/>
          <w:rFonts w:ascii="Verdana" w:eastAsiaTheme="minorHAnsi" w:hAnsi="Verdana"/>
          <w:sz w:val="20"/>
          <w:szCs w:val="20"/>
          <w:lang w:val="de-DE" w:eastAsia="en-US"/>
        </w:rPr>
        <w:t>Dimitri Palmen</w:t>
      </w:r>
      <w:r w:rsidR="007C4275" w:rsidRPr="001A7842">
        <w:rPr>
          <w:rStyle w:val="desc"/>
          <w:rFonts w:ascii="Verdana" w:eastAsiaTheme="minorHAnsi" w:hAnsi="Verdana"/>
          <w:sz w:val="20"/>
          <w:szCs w:val="20"/>
          <w:lang w:val="de-DE" w:eastAsia="en-US"/>
        </w:rPr>
        <w:t xml:space="preserve">, </w:t>
      </w:r>
      <w:proofErr w:type="spellStart"/>
      <w:r w:rsidRPr="001A7842">
        <w:rPr>
          <w:rStyle w:val="desc"/>
          <w:rFonts w:ascii="Verdana" w:eastAsiaTheme="minorHAnsi" w:hAnsi="Verdana"/>
          <w:sz w:val="20"/>
          <w:szCs w:val="20"/>
          <w:lang w:val="de-DE" w:eastAsia="en-US"/>
        </w:rPr>
        <w:t>Direct</w:t>
      </w:r>
      <w:r w:rsidR="00D65BA8" w:rsidRPr="001A7842">
        <w:rPr>
          <w:rStyle w:val="desc"/>
          <w:rFonts w:ascii="Verdana" w:eastAsiaTheme="minorHAnsi" w:hAnsi="Verdana"/>
          <w:sz w:val="20"/>
          <w:szCs w:val="20"/>
          <w:lang w:val="de-DE" w:eastAsia="en-US"/>
        </w:rPr>
        <w:t>o</w:t>
      </w:r>
      <w:r w:rsidRPr="001A7842">
        <w:rPr>
          <w:rStyle w:val="desc"/>
          <w:rFonts w:ascii="Verdana" w:eastAsiaTheme="minorHAnsi" w:hAnsi="Verdana"/>
          <w:sz w:val="20"/>
          <w:szCs w:val="20"/>
          <w:lang w:val="de-DE" w:eastAsia="en-US"/>
        </w:rPr>
        <w:t>r</w:t>
      </w:r>
      <w:proofErr w:type="spellEnd"/>
      <w:r w:rsidRPr="001A7842">
        <w:rPr>
          <w:rStyle w:val="desc"/>
          <w:rFonts w:ascii="Verdana" w:eastAsiaTheme="minorHAnsi" w:hAnsi="Verdana"/>
          <w:sz w:val="20"/>
          <w:szCs w:val="20"/>
          <w:lang w:val="de-DE" w:eastAsia="en-US"/>
        </w:rPr>
        <w:t xml:space="preserve"> </w:t>
      </w:r>
      <w:r w:rsidR="001A7842" w:rsidRPr="001A7842">
        <w:rPr>
          <w:rStyle w:val="desc"/>
          <w:rFonts w:ascii="Verdana" w:eastAsiaTheme="minorHAnsi" w:hAnsi="Verdana"/>
          <w:sz w:val="20"/>
          <w:szCs w:val="20"/>
          <w:lang w:val="de-DE" w:eastAsia="en-US"/>
        </w:rPr>
        <w:t>bei</w:t>
      </w:r>
      <w:r w:rsidR="00293C02" w:rsidRPr="001A7842">
        <w:rPr>
          <w:rStyle w:val="desc"/>
          <w:rFonts w:ascii="Verdana" w:eastAsiaTheme="minorHAnsi" w:hAnsi="Verdana"/>
          <w:sz w:val="20"/>
          <w:szCs w:val="20"/>
          <w:lang w:val="de-DE" w:eastAsia="en-US"/>
        </w:rPr>
        <w:t xml:space="preserve"> </w:t>
      </w:r>
      <w:r w:rsidRPr="001A7842">
        <w:rPr>
          <w:rStyle w:val="desc"/>
          <w:rFonts w:ascii="Verdana" w:eastAsiaTheme="minorHAnsi" w:hAnsi="Verdana"/>
          <w:sz w:val="20"/>
          <w:szCs w:val="20"/>
          <w:lang w:val="de-DE" w:eastAsia="en-US"/>
        </w:rPr>
        <w:t>BCT Holding</w:t>
      </w:r>
      <w:r w:rsidR="00112C7A" w:rsidRPr="001A7842">
        <w:rPr>
          <w:rStyle w:val="desc"/>
          <w:rFonts w:ascii="Verdana" w:eastAsiaTheme="minorHAnsi" w:hAnsi="Verdana"/>
          <w:sz w:val="20"/>
          <w:szCs w:val="20"/>
          <w:lang w:val="de-DE" w:eastAsia="en-US"/>
        </w:rPr>
        <w:t>: “</w:t>
      </w:r>
      <w:r w:rsidR="00B81B94" w:rsidRPr="00B81B94">
        <w:rPr>
          <w:rStyle w:val="desc"/>
          <w:rFonts w:ascii="Verdana" w:eastAsiaTheme="minorHAnsi" w:hAnsi="Verdana"/>
          <w:sz w:val="20"/>
          <w:szCs w:val="20"/>
          <w:lang w:val="de-DE" w:eastAsia="en-US"/>
        </w:rPr>
        <w:t xml:space="preserve">Nach 35 Jahren als Softwareunternehmen in Familienbesitz sind wir bereit für den nächsten Schritt als </w:t>
      </w:r>
      <w:r w:rsidR="00CA23D4">
        <w:rPr>
          <w:rStyle w:val="desc"/>
          <w:rFonts w:ascii="Verdana" w:eastAsiaTheme="minorHAnsi" w:hAnsi="Verdana"/>
          <w:sz w:val="20"/>
          <w:szCs w:val="20"/>
          <w:lang w:val="de-DE" w:eastAsia="en-US"/>
        </w:rPr>
        <w:t>BCT</w:t>
      </w:r>
      <w:r w:rsidR="00B81B94" w:rsidRPr="00B81B94">
        <w:rPr>
          <w:rStyle w:val="desc"/>
          <w:rFonts w:ascii="Verdana" w:eastAsiaTheme="minorHAnsi" w:hAnsi="Verdana"/>
          <w:sz w:val="20"/>
          <w:szCs w:val="20"/>
          <w:lang w:val="de-DE" w:eastAsia="en-US"/>
        </w:rPr>
        <w:t xml:space="preserve">, indem wir </w:t>
      </w:r>
      <w:r w:rsidR="00B81B94">
        <w:rPr>
          <w:rStyle w:val="desc"/>
          <w:rFonts w:ascii="Verdana" w:eastAsiaTheme="minorHAnsi" w:hAnsi="Verdana"/>
          <w:sz w:val="20"/>
          <w:szCs w:val="20"/>
          <w:lang w:val="de-DE" w:eastAsia="en-US"/>
        </w:rPr>
        <w:t xml:space="preserve">uns </w:t>
      </w:r>
      <w:r w:rsidR="00B81B94" w:rsidRPr="00B81B94">
        <w:rPr>
          <w:rStyle w:val="desc"/>
          <w:rFonts w:ascii="Verdana" w:eastAsiaTheme="minorHAnsi" w:hAnsi="Verdana"/>
          <w:sz w:val="20"/>
          <w:szCs w:val="20"/>
          <w:lang w:val="de-DE" w:eastAsia="en-US"/>
        </w:rPr>
        <w:t>TSS als unabhängige</w:t>
      </w:r>
      <w:r w:rsidR="00B81B94">
        <w:rPr>
          <w:rStyle w:val="desc"/>
          <w:rFonts w:ascii="Verdana" w:eastAsiaTheme="minorHAnsi" w:hAnsi="Verdana"/>
          <w:sz w:val="20"/>
          <w:szCs w:val="20"/>
          <w:lang w:val="de-DE" w:eastAsia="en-US"/>
        </w:rPr>
        <w:t>s</w:t>
      </w:r>
      <w:r w:rsidR="00B81B94" w:rsidRPr="00B81B94">
        <w:rPr>
          <w:rStyle w:val="desc"/>
          <w:rFonts w:ascii="Verdana" w:eastAsiaTheme="minorHAnsi" w:hAnsi="Verdana"/>
          <w:sz w:val="20"/>
          <w:szCs w:val="20"/>
          <w:lang w:val="de-DE" w:eastAsia="en-US"/>
        </w:rPr>
        <w:t xml:space="preserve"> </w:t>
      </w:r>
      <w:r w:rsidR="00B81B94">
        <w:rPr>
          <w:rStyle w:val="desc"/>
          <w:rFonts w:ascii="Verdana" w:eastAsiaTheme="minorHAnsi" w:hAnsi="Verdana"/>
          <w:sz w:val="20"/>
          <w:szCs w:val="20"/>
          <w:lang w:val="de-DE" w:eastAsia="en-US"/>
        </w:rPr>
        <w:t>Unternehmen anschließen</w:t>
      </w:r>
      <w:r w:rsidR="00B81B94" w:rsidRPr="00B81B94">
        <w:rPr>
          <w:rStyle w:val="desc"/>
          <w:rFonts w:ascii="Verdana" w:eastAsiaTheme="minorHAnsi" w:hAnsi="Verdana"/>
          <w:sz w:val="20"/>
          <w:szCs w:val="20"/>
          <w:lang w:val="de-DE" w:eastAsia="en-US"/>
        </w:rPr>
        <w:t xml:space="preserve">. Es wird ein aufregender neuer Schritt sein, von 140 auf über 3.000 neue Kollegen in ganz Europa </w:t>
      </w:r>
      <w:r w:rsidR="00874B96">
        <w:rPr>
          <w:rStyle w:val="desc"/>
          <w:rFonts w:ascii="Verdana" w:eastAsiaTheme="minorHAnsi" w:hAnsi="Verdana"/>
          <w:sz w:val="20"/>
          <w:szCs w:val="20"/>
          <w:lang w:val="de-DE" w:eastAsia="en-US"/>
        </w:rPr>
        <w:t>überzugehen</w:t>
      </w:r>
      <w:r w:rsidR="00B81B94" w:rsidRPr="00B81B94">
        <w:rPr>
          <w:rStyle w:val="desc"/>
          <w:rFonts w:ascii="Verdana" w:eastAsiaTheme="minorHAnsi" w:hAnsi="Verdana"/>
          <w:sz w:val="20"/>
          <w:szCs w:val="20"/>
          <w:lang w:val="de-DE" w:eastAsia="en-US"/>
        </w:rPr>
        <w:t>. Die Zugehörigkeit zu TSS wird uns helfen, unser Wachstum als eines de</w:t>
      </w:r>
      <w:bookmarkStart w:id="1" w:name="_GoBack"/>
      <w:bookmarkEnd w:id="1"/>
      <w:r w:rsidR="00B81B94" w:rsidRPr="00B81B94">
        <w:rPr>
          <w:rStyle w:val="desc"/>
          <w:rFonts w:ascii="Verdana" w:eastAsiaTheme="minorHAnsi" w:hAnsi="Verdana"/>
          <w:sz w:val="20"/>
          <w:szCs w:val="20"/>
          <w:lang w:val="de-DE" w:eastAsia="en-US"/>
        </w:rPr>
        <w:t xml:space="preserve">r erfahrensten und professionellsten Unternehmen in unserem Segment fortzusetzen. Ich werde das Unternehmen weiterhin </w:t>
      </w:r>
      <w:r w:rsidR="00B81B94" w:rsidRPr="00B81B94">
        <w:rPr>
          <w:rStyle w:val="desc"/>
          <w:rFonts w:ascii="Verdana" w:eastAsiaTheme="minorHAnsi" w:hAnsi="Verdana"/>
          <w:sz w:val="20"/>
          <w:szCs w:val="20"/>
          <w:lang w:val="de-DE" w:eastAsia="en-US"/>
        </w:rPr>
        <w:lastRenderedPageBreak/>
        <w:t>zusammen mit meinem Kollegen Jos Bischoff und dem Team unter der Flagge von TSS führen und freue mich darauf, unseren Weg fortzusetzen</w:t>
      </w:r>
      <w:r w:rsidR="00D57806" w:rsidRPr="001A7842">
        <w:rPr>
          <w:rStyle w:val="desc"/>
          <w:rFonts w:ascii="Verdana" w:eastAsiaTheme="minorHAnsi" w:hAnsi="Verdana"/>
          <w:sz w:val="20"/>
          <w:szCs w:val="20"/>
          <w:lang w:val="de-DE" w:eastAsia="en-US"/>
        </w:rPr>
        <w:t>”</w:t>
      </w:r>
      <w:r w:rsidR="00D3034A" w:rsidRPr="001A7842">
        <w:rPr>
          <w:rStyle w:val="desc"/>
          <w:rFonts w:ascii="Verdana" w:eastAsiaTheme="minorHAnsi" w:hAnsi="Verdana"/>
          <w:sz w:val="20"/>
          <w:szCs w:val="20"/>
          <w:lang w:val="de-DE" w:eastAsia="en-US"/>
        </w:rPr>
        <w:t xml:space="preserve"> </w:t>
      </w:r>
    </w:p>
    <w:p w14:paraId="7BFB2954" w14:textId="77777777" w:rsidR="00047F85" w:rsidRPr="001A7842" w:rsidRDefault="00047F85" w:rsidP="001D2CB1">
      <w:pPr>
        <w:pStyle w:val="StandardWeb"/>
        <w:spacing w:before="0" w:beforeAutospacing="0"/>
        <w:contextualSpacing/>
        <w:rPr>
          <w:rFonts w:ascii="Verdana" w:hAnsi="Verdana" w:cstheme="minorHAnsi"/>
          <w:color w:val="31353A"/>
          <w:sz w:val="20"/>
          <w:szCs w:val="20"/>
          <w:bdr w:val="none" w:sz="0" w:space="0" w:color="auto" w:frame="1"/>
          <w:lang w:val="de-DE"/>
        </w:rPr>
      </w:pPr>
    </w:p>
    <w:p w14:paraId="7CF40C29" w14:textId="77777777" w:rsidR="001A1DB9" w:rsidRPr="001A7842" w:rsidRDefault="001A1DB9">
      <w:pPr>
        <w:spacing w:after="160" w:line="259" w:lineRule="auto"/>
        <w:rPr>
          <w:rFonts w:ascii="Verdana" w:eastAsia="Times New Roman" w:hAnsi="Verdana" w:cstheme="minorHAnsi"/>
          <w:b/>
          <w:bCs/>
          <w:sz w:val="20"/>
          <w:szCs w:val="20"/>
          <w:lang w:val="de-DE" w:eastAsia="nl-NL"/>
        </w:rPr>
      </w:pPr>
      <w:r w:rsidRPr="001A7842">
        <w:rPr>
          <w:rFonts w:ascii="Verdana" w:hAnsi="Verdana" w:cstheme="minorHAnsi"/>
          <w:b/>
          <w:bCs/>
          <w:sz w:val="20"/>
          <w:szCs w:val="20"/>
          <w:lang w:val="de-DE"/>
        </w:rPr>
        <w:br w:type="page"/>
      </w:r>
    </w:p>
    <w:p w14:paraId="376A5561" w14:textId="2A1B5F74" w:rsidR="009045D6" w:rsidRPr="002266A3" w:rsidRDefault="002266A3" w:rsidP="001D2CB1">
      <w:pPr>
        <w:pStyle w:val="StandardWeb"/>
        <w:spacing w:before="0" w:beforeAutospacing="0"/>
        <w:contextualSpacing/>
        <w:rPr>
          <w:rFonts w:ascii="Verdana" w:hAnsi="Verdana" w:cstheme="minorHAnsi"/>
          <w:b/>
          <w:bCs/>
          <w:sz w:val="20"/>
          <w:szCs w:val="20"/>
          <w:lang w:val="de-DE"/>
        </w:rPr>
      </w:pPr>
      <w:r w:rsidRPr="002266A3">
        <w:rPr>
          <w:rFonts w:ascii="Verdana" w:hAnsi="Verdana" w:cstheme="minorHAnsi"/>
          <w:b/>
          <w:bCs/>
          <w:sz w:val="20"/>
          <w:szCs w:val="20"/>
          <w:lang w:val="de-DE"/>
        </w:rPr>
        <w:lastRenderedPageBreak/>
        <w:t>Über</w:t>
      </w:r>
      <w:r w:rsidR="009045D6" w:rsidRPr="002266A3">
        <w:rPr>
          <w:rFonts w:ascii="Verdana" w:hAnsi="Verdana" w:cstheme="minorHAnsi"/>
          <w:b/>
          <w:bCs/>
          <w:sz w:val="20"/>
          <w:szCs w:val="20"/>
          <w:lang w:val="de-DE"/>
        </w:rPr>
        <w:t xml:space="preserve"> </w:t>
      </w:r>
      <w:r w:rsidR="00791048" w:rsidRPr="002266A3">
        <w:rPr>
          <w:rFonts w:ascii="Verdana" w:hAnsi="Verdana" w:cstheme="minorHAnsi"/>
          <w:b/>
          <w:bCs/>
          <w:sz w:val="20"/>
          <w:szCs w:val="20"/>
          <w:lang w:val="de-DE"/>
        </w:rPr>
        <w:t xml:space="preserve">BCT </w:t>
      </w:r>
      <w:r w:rsidR="005F1E65" w:rsidRPr="002266A3">
        <w:rPr>
          <w:rFonts w:ascii="Verdana" w:hAnsi="Verdana" w:cstheme="minorHAnsi"/>
          <w:b/>
          <w:bCs/>
          <w:sz w:val="20"/>
          <w:szCs w:val="20"/>
          <w:lang w:val="de-DE"/>
        </w:rPr>
        <w:t>Software</w:t>
      </w:r>
    </w:p>
    <w:p w14:paraId="56FCC210" w14:textId="77777777" w:rsidR="002E6D96" w:rsidRPr="002266A3" w:rsidRDefault="002E6D96" w:rsidP="001D2CB1">
      <w:pPr>
        <w:pStyle w:val="StandardWeb"/>
        <w:spacing w:before="0" w:beforeAutospacing="0"/>
        <w:contextualSpacing/>
        <w:rPr>
          <w:rFonts w:ascii="Verdana" w:hAnsi="Verdana" w:cstheme="minorHAnsi"/>
          <w:b/>
          <w:bCs/>
          <w:sz w:val="20"/>
          <w:szCs w:val="20"/>
          <w:lang w:val="de-DE"/>
        </w:rPr>
      </w:pPr>
    </w:p>
    <w:p w14:paraId="606FD7F5" w14:textId="5CF393D6" w:rsidR="006D08D3" w:rsidRPr="002266A3" w:rsidRDefault="002266A3" w:rsidP="001D2CB1">
      <w:pPr>
        <w:pStyle w:val="StandardWeb"/>
        <w:contextualSpacing/>
        <w:rPr>
          <w:rFonts w:ascii="Verdana" w:hAnsi="Verdana" w:cstheme="minorHAnsi"/>
          <w:color w:val="000000"/>
          <w:sz w:val="20"/>
          <w:szCs w:val="20"/>
          <w:lang w:val="de-DE"/>
        </w:rPr>
      </w:pPr>
      <w:r w:rsidRPr="002266A3">
        <w:rPr>
          <w:rFonts w:ascii="Verdana" w:hAnsi="Verdana" w:cstheme="minorHAnsi"/>
          <w:color w:val="000000"/>
          <w:sz w:val="20"/>
          <w:szCs w:val="20"/>
          <w:lang w:val="de-DE"/>
        </w:rPr>
        <w:t xml:space="preserve">Der Kern von BCT Software ist Enterprise Information Management; damit wird sichergestellt, dass Informationen auf sichere Art und Weise verwaltet, verarbeitet und ausgetauscht werden, in Übereinstimmung mit der Archivierungsgesetzgebung und den Datenschutz- und </w:t>
      </w:r>
      <w:r>
        <w:rPr>
          <w:rFonts w:ascii="Verdana" w:hAnsi="Verdana" w:cstheme="minorHAnsi"/>
          <w:color w:val="000000"/>
          <w:sz w:val="20"/>
          <w:szCs w:val="20"/>
          <w:lang w:val="de-DE"/>
        </w:rPr>
        <w:t>DSGVO</w:t>
      </w:r>
      <w:r w:rsidRPr="002266A3">
        <w:rPr>
          <w:rFonts w:ascii="Verdana" w:hAnsi="Verdana" w:cstheme="minorHAnsi"/>
          <w:color w:val="000000"/>
          <w:sz w:val="20"/>
          <w:szCs w:val="20"/>
          <w:lang w:val="de-DE"/>
        </w:rPr>
        <w:t xml:space="preserve">-Bestimmungen. Verlässlichkeit ist die Grundlage für ihren Erfolg in den letzten 35 Jahren. Nachhaltiges Engagement gegenüber Kunden, Partnern und Stakeholdern hat sie zum führenden Anbieter in diesem Segment gemacht. BCT Software wurde 1985 gegründet, hat Niederlassungen in den Niederlanden, Belgien und Deutschland und hat ca. 300 </w:t>
      </w:r>
      <w:r w:rsidR="00217CDF">
        <w:rPr>
          <w:rFonts w:ascii="Verdana" w:hAnsi="Verdana" w:cstheme="minorHAnsi"/>
          <w:color w:val="000000"/>
          <w:sz w:val="20"/>
          <w:szCs w:val="20"/>
          <w:lang w:val="de-DE"/>
        </w:rPr>
        <w:t xml:space="preserve">direkte </w:t>
      </w:r>
      <w:r w:rsidRPr="002266A3">
        <w:rPr>
          <w:rFonts w:ascii="Verdana" w:hAnsi="Verdana" w:cstheme="minorHAnsi"/>
          <w:color w:val="000000"/>
          <w:sz w:val="20"/>
          <w:szCs w:val="20"/>
          <w:lang w:val="de-DE"/>
        </w:rPr>
        <w:t>Kunden. Weitere Informationen finden Sie auf der Website</w:t>
      </w:r>
      <w:r w:rsidR="00843777" w:rsidRPr="002266A3">
        <w:rPr>
          <w:rFonts w:ascii="Verdana" w:hAnsi="Verdana" w:cstheme="minorHAnsi"/>
          <w:color w:val="000000"/>
          <w:sz w:val="20"/>
          <w:szCs w:val="20"/>
          <w:lang w:val="de-DE"/>
        </w:rPr>
        <w:t>:</w:t>
      </w:r>
      <w:bookmarkStart w:id="2" w:name="_MailAutoSig"/>
      <w:r w:rsidR="009506AB" w:rsidRPr="002266A3">
        <w:rPr>
          <w:rFonts w:ascii="Verdana" w:hAnsi="Verdana" w:cstheme="minorHAnsi"/>
          <w:sz w:val="20"/>
          <w:szCs w:val="20"/>
          <w:bdr w:val="none" w:sz="0" w:space="0" w:color="auto" w:frame="1"/>
          <w:lang w:val="de-DE"/>
        </w:rPr>
        <w:t xml:space="preserve"> </w:t>
      </w:r>
      <w:hyperlink w:history="1">
        <w:r w:rsidR="004D34F8" w:rsidRPr="002266A3">
          <w:rPr>
            <w:rStyle w:val="Hyperlink"/>
            <w:rFonts w:ascii="Verdana" w:hAnsi="Verdana" w:cstheme="minorHAnsi"/>
            <w:sz w:val="20"/>
            <w:szCs w:val="20"/>
            <w:bdr w:val="none" w:sz="0" w:space="0" w:color="auto" w:frame="1"/>
            <w:lang w:val="de-DE"/>
          </w:rPr>
          <w:t xml:space="preserve">https://www.bctsoftware.com. </w:t>
        </w:r>
      </w:hyperlink>
      <w:r w:rsidR="00E3592D" w:rsidRPr="002266A3">
        <w:rPr>
          <w:rFonts w:ascii="Verdana" w:hAnsi="Verdana" w:cstheme="minorHAnsi"/>
          <w:sz w:val="20"/>
          <w:szCs w:val="20"/>
          <w:bdr w:val="none" w:sz="0" w:space="0" w:color="auto" w:frame="1"/>
          <w:lang w:val="de-DE"/>
        </w:rPr>
        <w:t xml:space="preserve"> </w:t>
      </w:r>
    </w:p>
    <w:p w14:paraId="3D4B4EA1" w14:textId="77777777" w:rsidR="004D34F8" w:rsidRPr="002266A3" w:rsidRDefault="004D34F8" w:rsidP="001D2CB1">
      <w:pPr>
        <w:contextualSpacing/>
        <w:rPr>
          <w:rFonts w:ascii="Verdana" w:eastAsiaTheme="minorEastAsia" w:hAnsi="Verdana" w:cstheme="minorHAnsi"/>
          <w:b/>
          <w:bCs/>
          <w:noProof/>
          <w:color w:val="000000"/>
          <w:sz w:val="20"/>
          <w:szCs w:val="20"/>
          <w:lang w:val="de-DE" w:eastAsia="nl-NL"/>
        </w:rPr>
      </w:pPr>
    </w:p>
    <w:p w14:paraId="5E71A2A9" w14:textId="77777777" w:rsidR="004D34F8" w:rsidRPr="002266A3" w:rsidRDefault="004D34F8" w:rsidP="001D2CB1">
      <w:pPr>
        <w:contextualSpacing/>
        <w:rPr>
          <w:rFonts w:ascii="Verdana" w:eastAsiaTheme="minorEastAsia" w:hAnsi="Verdana" w:cstheme="minorHAnsi"/>
          <w:b/>
          <w:bCs/>
          <w:noProof/>
          <w:color w:val="000000"/>
          <w:sz w:val="20"/>
          <w:szCs w:val="20"/>
          <w:lang w:val="de-DE" w:eastAsia="nl-NL"/>
        </w:rPr>
      </w:pPr>
    </w:p>
    <w:p w14:paraId="046212D7" w14:textId="0D144A43" w:rsidR="006D08D3" w:rsidRPr="00230A4C" w:rsidRDefault="00CD5017" w:rsidP="001D2CB1">
      <w:pPr>
        <w:contextualSpacing/>
        <w:rPr>
          <w:rFonts w:ascii="Verdana" w:eastAsiaTheme="minorEastAsia" w:hAnsi="Verdana" w:cstheme="minorHAnsi"/>
          <w:b/>
          <w:bCs/>
          <w:noProof/>
          <w:color w:val="000000"/>
          <w:sz w:val="20"/>
          <w:szCs w:val="20"/>
          <w:lang w:eastAsia="nl-NL"/>
        </w:rPr>
      </w:pPr>
      <w:r w:rsidRPr="00230A4C">
        <w:rPr>
          <w:rFonts w:ascii="Verdana" w:eastAsiaTheme="minorEastAsia" w:hAnsi="Verdana" w:cstheme="minorHAnsi"/>
          <w:b/>
          <w:bCs/>
          <w:noProof/>
          <w:color w:val="000000"/>
          <w:sz w:val="20"/>
          <w:szCs w:val="20"/>
          <w:lang w:eastAsia="nl-NL"/>
        </w:rPr>
        <w:t>Total Specific Solutions (TSS)</w:t>
      </w:r>
    </w:p>
    <w:p w14:paraId="5956263A" w14:textId="77777777" w:rsidR="002E6D96" w:rsidRPr="00230A4C" w:rsidRDefault="002E6D96" w:rsidP="001D2CB1">
      <w:pPr>
        <w:contextualSpacing/>
        <w:rPr>
          <w:rFonts w:ascii="Verdana" w:eastAsiaTheme="minorEastAsia" w:hAnsi="Verdana" w:cstheme="minorHAnsi"/>
          <w:b/>
          <w:bCs/>
          <w:noProof/>
          <w:color w:val="000000"/>
          <w:sz w:val="20"/>
          <w:szCs w:val="20"/>
          <w:lang w:eastAsia="nl-NL"/>
        </w:rPr>
      </w:pPr>
    </w:p>
    <w:p w14:paraId="7E291B30" w14:textId="4D26961F" w:rsidR="00CD5017" w:rsidRPr="007D0B5D" w:rsidRDefault="008E100A" w:rsidP="00371CA6">
      <w:pPr>
        <w:contextualSpacing/>
        <w:rPr>
          <w:rFonts w:ascii="Verdana" w:eastAsiaTheme="minorEastAsia" w:hAnsi="Verdana" w:cstheme="minorHAnsi"/>
          <w:noProof/>
          <w:color w:val="000000"/>
          <w:sz w:val="20"/>
          <w:szCs w:val="20"/>
          <w:lang w:val="de-DE" w:eastAsia="nl-NL"/>
        </w:rPr>
      </w:pPr>
      <w:r w:rsidRPr="008E100A">
        <w:rPr>
          <w:rFonts w:ascii="Verdana" w:eastAsiaTheme="minorEastAsia" w:hAnsi="Verdana" w:cstheme="minorHAnsi"/>
          <w:noProof/>
          <w:color w:val="000000"/>
          <w:sz w:val="20"/>
          <w:szCs w:val="20"/>
          <w:lang w:val="de-DE" w:eastAsia="nl-NL"/>
        </w:rPr>
        <w:t>Total Specific Solutions ist ein führender europäischer Anbieter von IT-</w:t>
      </w:r>
      <w:r>
        <w:rPr>
          <w:rFonts w:ascii="Verdana" w:eastAsiaTheme="minorEastAsia" w:hAnsi="Verdana" w:cstheme="minorHAnsi"/>
          <w:noProof/>
          <w:color w:val="000000"/>
          <w:sz w:val="20"/>
          <w:szCs w:val="20"/>
          <w:lang w:val="de-DE" w:eastAsia="nl-NL"/>
        </w:rPr>
        <w:t>Business-Solutions</w:t>
      </w:r>
      <w:r w:rsidRPr="008E100A">
        <w:rPr>
          <w:rFonts w:ascii="Verdana" w:eastAsiaTheme="minorEastAsia" w:hAnsi="Verdana" w:cstheme="minorHAnsi"/>
          <w:noProof/>
          <w:color w:val="000000"/>
          <w:sz w:val="20"/>
          <w:szCs w:val="20"/>
          <w:lang w:val="de-DE" w:eastAsia="nl-NL"/>
        </w:rPr>
        <w:t xml:space="preserve"> und besteht aus unabhängigen </w:t>
      </w:r>
      <w:r>
        <w:rPr>
          <w:rFonts w:ascii="Verdana" w:eastAsiaTheme="minorEastAsia" w:hAnsi="Verdana" w:cstheme="minorHAnsi"/>
          <w:noProof/>
          <w:color w:val="000000"/>
          <w:sz w:val="20"/>
          <w:szCs w:val="20"/>
          <w:lang w:val="de-DE" w:eastAsia="nl-NL"/>
        </w:rPr>
        <w:t>Business Units</w:t>
      </w:r>
      <w:r w:rsidRPr="008E100A">
        <w:rPr>
          <w:rFonts w:ascii="Verdana" w:eastAsiaTheme="minorEastAsia" w:hAnsi="Verdana" w:cstheme="minorHAnsi"/>
          <w:noProof/>
          <w:color w:val="000000"/>
          <w:sz w:val="20"/>
          <w:szCs w:val="20"/>
          <w:lang w:val="de-DE" w:eastAsia="nl-NL"/>
        </w:rPr>
        <w:t xml:space="preserve">, die Produkte und Dienstleistungen für ihre spezifischen vertikalen Marktsegmente liefern. Diese Marktexpertise basiert auf jahrzehntelanger Erfahrung. TSS ist in den vertikalen Bereichen Gesundheitswesen, Kommunal- und </w:t>
      </w:r>
      <w:r w:rsidR="007D0B5D">
        <w:rPr>
          <w:rFonts w:ascii="Verdana" w:eastAsiaTheme="minorEastAsia" w:hAnsi="Verdana" w:cstheme="minorHAnsi"/>
          <w:noProof/>
          <w:color w:val="000000"/>
          <w:sz w:val="20"/>
          <w:szCs w:val="20"/>
          <w:lang w:val="de-DE" w:eastAsia="nl-NL"/>
        </w:rPr>
        <w:t>Landes</w:t>
      </w:r>
      <w:r w:rsidRPr="008E100A">
        <w:rPr>
          <w:rFonts w:ascii="Verdana" w:eastAsiaTheme="minorEastAsia" w:hAnsi="Verdana" w:cstheme="minorHAnsi"/>
          <w:noProof/>
          <w:color w:val="000000"/>
          <w:sz w:val="20"/>
          <w:szCs w:val="20"/>
          <w:lang w:val="de-DE" w:eastAsia="nl-NL"/>
        </w:rPr>
        <w:t xml:space="preserve">regierung, Einzelhandel, Finanz- und Rechtsdienstleistungen, </w:t>
      </w:r>
      <w:r w:rsidR="00876046">
        <w:rPr>
          <w:rFonts w:ascii="Verdana" w:eastAsiaTheme="minorEastAsia" w:hAnsi="Verdana" w:cstheme="minorHAnsi"/>
          <w:noProof/>
          <w:color w:val="000000"/>
          <w:sz w:val="20"/>
          <w:szCs w:val="20"/>
          <w:lang w:val="de-DE" w:eastAsia="nl-NL"/>
        </w:rPr>
        <w:t>Rechnungswesen</w:t>
      </w:r>
      <w:r w:rsidRPr="008E100A">
        <w:rPr>
          <w:rFonts w:ascii="Verdana" w:eastAsiaTheme="minorEastAsia" w:hAnsi="Verdana" w:cstheme="minorHAnsi"/>
          <w:noProof/>
          <w:color w:val="000000"/>
          <w:sz w:val="20"/>
          <w:szCs w:val="20"/>
          <w:lang w:val="de-DE" w:eastAsia="nl-NL"/>
        </w:rPr>
        <w:t xml:space="preserve">, Verbände, Immobilien, Automobil, Gastgewerbe, Fertigung, Mobilität und Bildung tätig. TSS ist Teil von Constellation Software Inc. (CSI), einem Unternehmen, das an der kanadischen Börse notiert ist. </w:t>
      </w:r>
      <w:r w:rsidRPr="007D0B5D">
        <w:rPr>
          <w:rFonts w:ascii="Verdana" w:eastAsiaTheme="minorEastAsia" w:hAnsi="Verdana" w:cstheme="minorHAnsi"/>
          <w:noProof/>
          <w:color w:val="000000"/>
          <w:sz w:val="20"/>
          <w:szCs w:val="20"/>
          <w:lang w:val="de-DE" w:eastAsia="nl-NL"/>
        </w:rPr>
        <w:t xml:space="preserve">Weitere Informationen </w:t>
      </w:r>
      <w:r w:rsidR="007D0B5D">
        <w:rPr>
          <w:rFonts w:ascii="Verdana" w:eastAsiaTheme="minorEastAsia" w:hAnsi="Verdana" w:cstheme="minorHAnsi"/>
          <w:noProof/>
          <w:color w:val="000000"/>
          <w:sz w:val="20"/>
          <w:szCs w:val="20"/>
          <w:lang w:val="de-DE" w:eastAsia="nl-NL"/>
        </w:rPr>
        <w:t xml:space="preserve">finden Sie </w:t>
      </w:r>
      <w:r w:rsidRPr="007D0B5D">
        <w:rPr>
          <w:rFonts w:ascii="Verdana" w:eastAsiaTheme="minorEastAsia" w:hAnsi="Verdana" w:cstheme="minorHAnsi"/>
          <w:noProof/>
          <w:color w:val="000000"/>
          <w:sz w:val="20"/>
          <w:szCs w:val="20"/>
          <w:lang w:val="de-DE" w:eastAsia="nl-NL"/>
        </w:rPr>
        <w:t>auf der Website</w:t>
      </w:r>
      <w:r w:rsidR="00371CA6" w:rsidRPr="007D0B5D">
        <w:rPr>
          <w:rFonts w:ascii="Verdana" w:eastAsiaTheme="minorEastAsia" w:hAnsi="Verdana" w:cstheme="minorHAnsi"/>
          <w:noProof/>
          <w:color w:val="000000"/>
          <w:sz w:val="20"/>
          <w:szCs w:val="20"/>
          <w:lang w:val="de-DE" w:eastAsia="nl-NL"/>
        </w:rPr>
        <w:t xml:space="preserve">: </w:t>
      </w:r>
      <w:hyperlink r:id="rId11" w:history="1">
        <w:r w:rsidR="00371CA6" w:rsidRPr="007D0B5D">
          <w:rPr>
            <w:rStyle w:val="Hyperlink"/>
            <w:rFonts w:ascii="Verdana" w:eastAsiaTheme="minorEastAsia" w:hAnsi="Verdana" w:cstheme="minorHAnsi"/>
            <w:noProof/>
            <w:sz w:val="20"/>
            <w:szCs w:val="20"/>
            <w:lang w:val="de-DE" w:eastAsia="nl-NL"/>
          </w:rPr>
          <w:t>www.totalspecificsolutions.com</w:t>
        </w:r>
      </w:hyperlink>
      <w:r w:rsidR="00371CA6" w:rsidRPr="007D0B5D">
        <w:rPr>
          <w:rFonts w:ascii="Verdana" w:eastAsiaTheme="minorEastAsia" w:hAnsi="Verdana" w:cstheme="minorHAnsi"/>
          <w:noProof/>
          <w:color w:val="000000"/>
          <w:sz w:val="20"/>
          <w:szCs w:val="20"/>
          <w:lang w:val="de-DE" w:eastAsia="nl-NL"/>
        </w:rPr>
        <w:t xml:space="preserve">. </w:t>
      </w:r>
      <w:r w:rsidR="00241422" w:rsidRPr="007D0B5D">
        <w:rPr>
          <w:rFonts w:ascii="Verdana" w:eastAsiaTheme="minorEastAsia" w:hAnsi="Verdana" w:cstheme="minorHAnsi"/>
          <w:noProof/>
          <w:color w:val="000000"/>
          <w:sz w:val="20"/>
          <w:szCs w:val="20"/>
          <w:lang w:val="de-DE" w:eastAsia="nl-NL"/>
        </w:rPr>
        <w:t xml:space="preserve"> </w:t>
      </w:r>
    </w:p>
    <w:p w14:paraId="5B0DAC2D" w14:textId="10705547" w:rsidR="00CD5017" w:rsidRPr="007D0B5D" w:rsidRDefault="00CD5017" w:rsidP="001D2CB1">
      <w:pPr>
        <w:contextualSpacing/>
        <w:rPr>
          <w:rFonts w:ascii="Verdana" w:eastAsiaTheme="minorEastAsia" w:hAnsi="Verdana" w:cstheme="minorHAnsi"/>
          <w:noProof/>
          <w:color w:val="000000"/>
          <w:sz w:val="20"/>
          <w:szCs w:val="20"/>
          <w:lang w:val="de-DE" w:eastAsia="nl-NL"/>
        </w:rPr>
      </w:pPr>
    </w:p>
    <w:p w14:paraId="40844BFA" w14:textId="513D8976" w:rsidR="00CD5017" w:rsidRPr="00230A4C" w:rsidRDefault="000111B5" w:rsidP="001D2CB1">
      <w:pPr>
        <w:contextualSpacing/>
        <w:rPr>
          <w:rFonts w:ascii="Verdana" w:eastAsiaTheme="minorEastAsia" w:hAnsi="Verdana" w:cstheme="minorHAnsi"/>
          <w:b/>
          <w:bCs/>
          <w:noProof/>
          <w:color w:val="000000"/>
          <w:sz w:val="20"/>
          <w:szCs w:val="20"/>
          <w:lang w:eastAsia="nl-NL"/>
        </w:rPr>
      </w:pPr>
      <w:r w:rsidRPr="000111B5">
        <w:rPr>
          <w:rFonts w:ascii="Verdana" w:eastAsiaTheme="minorEastAsia" w:hAnsi="Verdana" w:cstheme="minorHAnsi"/>
          <w:b/>
          <w:bCs/>
          <w:noProof/>
          <w:color w:val="000000"/>
          <w:sz w:val="20"/>
          <w:szCs w:val="20"/>
          <w:lang w:eastAsia="nl-NL"/>
        </w:rPr>
        <w:t>Mehr Informationen</w:t>
      </w:r>
      <w:r w:rsidR="00CD5017" w:rsidRPr="00230A4C">
        <w:rPr>
          <w:rFonts w:ascii="Verdana" w:eastAsiaTheme="minorEastAsia" w:hAnsi="Verdana" w:cstheme="minorHAnsi"/>
          <w:b/>
          <w:bCs/>
          <w:noProof/>
          <w:color w:val="000000"/>
          <w:sz w:val="20"/>
          <w:szCs w:val="20"/>
          <w:lang w:eastAsia="nl-NL"/>
        </w:rPr>
        <w:t>:</w:t>
      </w:r>
    </w:p>
    <w:p w14:paraId="55936EAD" w14:textId="77777777" w:rsidR="002E6D96" w:rsidRPr="00230A4C" w:rsidRDefault="002E6D96" w:rsidP="001D2CB1">
      <w:pPr>
        <w:contextualSpacing/>
        <w:rPr>
          <w:rFonts w:ascii="Verdana" w:eastAsiaTheme="minorEastAsia" w:hAnsi="Verdana" w:cstheme="minorHAnsi"/>
          <w:b/>
          <w:bCs/>
          <w:noProof/>
          <w:color w:val="000000"/>
          <w:sz w:val="20"/>
          <w:szCs w:val="20"/>
          <w:lang w:eastAsia="nl-NL"/>
        </w:rPr>
      </w:pPr>
    </w:p>
    <w:p w14:paraId="3E9C89CB" w14:textId="035693C3" w:rsidR="00CD5017" w:rsidRPr="00230A4C" w:rsidRDefault="00CD5017" w:rsidP="001D2CB1">
      <w:pPr>
        <w:contextualSpacing/>
        <w:rPr>
          <w:rFonts w:ascii="Verdana" w:eastAsiaTheme="minorEastAsia" w:hAnsi="Verdana" w:cstheme="minorHAnsi"/>
          <w:b/>
          <w:bCs/>
          <w:noProof/>
          <w:color w:val="000000"/>
          <w:sz w:val="20"/>
          <w:szCs w:val="20"/>
          <w:lang w:eastAsia="nl-NL"/>
        </w:rPr>
      </w:pPr>
      <w:r w:rsidRPr="00230A4C">
        <w:rPr>
          <w:rFonts w:ascii="Verdana" w:eastAsiaTheme="minorEastAsia" w:hAnsi="Verdana" w:cstheme="minorHAnsi"/>
          <w:b/>
          <w:bCs/>
          <w:noProof/>
          <w:color w:val="000000"/>
          <w:sz w:val="20"/>
          <w:szCs w:val="20"/>
          <w:lang w:eastAsia="nl-NL"/>
        </w:rPr>
        <w:t>Total Specific Solutions</w:t>
      </w:r>
    </w:p>
    <w:p w14:paraId="2B6F4BF9" w14:textId="4426474B" w:rsidR="00CD5017" w:rsidRPr="00230A4C" w:rsidRDefault="004D34F8" w:rsidP="001D2CB1">
      <w:pPr>
        <w:contextualSpacing/>
        <w:rPr>
          <w:rFonts w:ascii="Verdana" w:eastAsiaTheme="minorEastAsia" w:hAnsi="Verdana" w:cstheme="minorHAnsi"/>
          <w:noProof/>
          <w:color w:val="000000"/>
          <w:sz w:val="20"/>
          <w:szCs w:val="20"/>
          <w:lang w:eastAsia="nl-NL"/>
        </w:rPr>
      </w:pPr>
      <w:r w:rsidRPr="00230A4C">
        <w:rPr>
          <w:rFonts w:ascii="Verdana" w:eastAsiaTheme="minorEastAsia" w:hAnsi="Verdana" w:cstheme="minorHAnsi"/>
          <w:noProof/>
          <w:color w:val="000000"/>
          <w:sz w:val="20"/>
          <w:szCs w:val="20"/>
          <w:lang w:eastAsia="nl-NL"/>
        </w:rPr>
        <w:t>Jurriaan Piek</w:t>
      </w:r>
    </w:p>
    <w:p w14:paraId="252CA275" w14:textId="5003DA6B" w:rsidR="00CD5017" w:rsidRPr="00230A4C" w:rsidRDefault="00CD5017" w:rsidP="001D2CB1">
      <w:pPr>
        <w:contextualSpacing/>
        <w:rPr>
          <w:rFonts w:ascii="Verdana" w:eastAsiaTheme="minorEastAsia" w:hAnsi="Verdana" w:cstheme="minorHAnsi"/>
          <w:noProof/>
          <w:color w:val="000000"/>
          <w:sz w:val="20"/>
          <w:szCs w:val="20"/>
          <w:lang w:eastAsia="nl-NL"/>
        </w:rPr>
      </w:pPr>
      <w:r w:rsidRPr="00230A4C">
        <w:rPr>
          <w:rFonts w:ascii="Verdana" w:eastAsiaTheme="minorEastAsia" w:hAnsi="Verdana" w:cstheme="minorHAnsi"/>
          <w:noProof/>
          <w:color w:val="000000"/>
          <w:sz w:val="20"/>
          <w:szCs w:val="20"/>
          <w:lang w:eastAsia="nl-NL"/>
        </w:rPr>
        <w:t>General Manager</w:t>
      </w:r>
    </w:p>
    <w:p w14:paraId="3EDF17DC" w14:textId="40CF611D" w:rsidR="00CD5017" w:rsidRPr="000111B5" w:rsidRDefault="00CD5017" w:rsidP="001D2CB1">
      <w:pPr>
        <w:contextualSpacing/>
        <w:rPr>
          <w:rFonts w:ascii="Verdana" w:eastAsiaTheme="minorEastAsia" w:hAnsi="Verdana" w:cstheme="minorHAnsi"/>
          <w:noProof/>
          <w:color w:val="000000"/>
          <w:sz w:val="20"/>
          <w:szCs w:val="20"/>
          <w:lang w:val="de-DE" w:eastAsia="nl-NL"/>
        </w:rPr>
      </w:pPr>
      <w:r w:rsidRPr="000111B5">
        <w:rPr>
          <w:rFonts w:ascii="Verdana" w:eastAsiaTheme="minorEastAsia" w:hAnsi="Verdana" w:cstheme="minorHAnsi"/>
          <w:noProof/>
          <w:color w:val="000000"/>
          <w:sz w:val="20"/>
          <w:szCs w:val="20"/>
          <w:lang w:val="de-DE" w:eastAsia="nl-NL"/>
        </w:rPr>
        <w:t>Tele</w:t>
      </w:r>
      <w:r w:rsidR="00D7028D" w:rsidRPr="000111B5">
        <w:rPr>
          <w:rFonts w:ascii="Verdana" w:eastAsiaTheme="minorEastAsia" w:hAnsi="Verdana" w:cstheme="minorHAnsi"/>
          <w:noProof/>
          <w:color w:val="000000"/>
          <w:sz w:val="20"/>
          <w:szCs w:val="20"/>
          <w:lang w:val="de-DE" w:eastAsia="nl-NL"/>
        </w:rPr>
        <w:t>fon</w:t>
      </w:r>
      <w:r w:rsidRPr="000111B5">
        <w:rPr>
          <w:rFonts w:ascii="Verdana" w:eastAsiaTheme="minorEastAsia" w:hAnsi="Verdana" w:cstheme="minorHAnsi"/>
          <w:noProof/>
          <w:color w:val="000000"/>
          <w:sz w:val="20"/>
          <w:szCs w:val="20"/>
          <w:lang w:val="de-DE" w:eastAsia="nl-NL"/>
        </w:rPr>
        <w:t xml:space="preserve">: +31 6 </w:t>
      </w:r>
      <w:r w:rsidR="005F1E65" w:rsidRPr="000111B5">
        <w:rPr>
          <w:rFonts w:ascii="Verdana" w:eastAsiaTheme="minorEastAsia" w:hAnsi="Verdana" w:cstheme="minorHAnsi"/>
          <w:noProof/>
          <w:color w:val="000000"/>
          <w:sz w:val="20"/>
          <w:szCs w:val="20"/>
          <w:lang w:val="de-DE" w:eastAsia="nl-NL"/>
        </w:rPr>
        <w:t>46 091</w:t>
      </w:r>
      <w:r w:rsidR="001A1DB9" w:rsidRPr="000111B5">
        <w:rPr>
          <w:rFonts w:ascii="Verdana" w:eastAsiaTheme="minorEastAsia" w:hAnsi="Verdana" w:cstheme="minorHAnsi"/>
          <w:noProof/>
          <w:color w:val="000000"/>
          <w:sz w:val="20"/>
          <w:szCs w:val="20"/>
          <w:lang w:val="de-DE" w:eastAsia="nl-NL"/>
        </w:rPr>
        <w:t xml:space="preserve"> </w:t>
      </w:r>
      <w:r w:rsidR="005F1E65" w:rsidRPr="000111B5">
        <w:rPr>
          <w:rFonts w:ascii="Verdana" w:eastAsiaTheme="minorEastAsia" w:hAnsi="Verdana" w:cstheme="minorHAnsi"/>
          <w:noProof/>
          <w:color w:val="000000"/>
          <w:sz w:val="20"/>
          <w:szCs w:val="20"/>
          <w:lang w:val="de-DE" w:eastAsia="nl-NL"/>
        </w:rPr>
        <w:t>384</w:t>
      </w:r>
    </w:p>
    <w:p w14:paraId="7BD8B58E" w14:textId="593F52AB" w:rsidR="00CD5017" w:rsidRPr="000111B5" w:rsidRDefault="00CD5017" w:rsidP="001D2CB1">
      <w:pPr>
        <w:contextualSpacing/>
        <w:rPr>
          <w:rFonts w:ascii="Verdana" w:eastAsiaTheme="minorEastAsia" w:hAnsi="Verdana" w:cstheme="minorHAnsi"/>
          <w:noProof/>
          <w:color w:val="000000"/>
          <w:sz w:val="20"/>
          <w:szCs w:val="20"/>
          <w:lang w:val="de-DE" w:eastAsia="nl-NL"/>
        </w:rPr>
      </w:pPr>
      <w:r w:rsidRPr="000111B5">
        <w:rPr>
          <w:rFonts w:ascii="Verdana" w:eastAsiaTheme="minorEastAsia" w:hAnsi="Verdana" w:cstheme="minorHAnsi"/>
          <w:noProof/>
          <w:color w:val="000000"/>
          <w:sz w:val="20"/>
          <w:szCs w:val="20"/>
          <w:lang w:val="de-DE" w:eastAsia="nl-NL"/>
        </w:rPr>
        <w:t>E</w:t>
      </w:r>
      <w:r w:rsidR="00D7028D" w:rsidRPr="000111B5">
        <w:rPr>
          <w:rFonts w:ascii="Verdana" w:eastAsiaTheme="minorEastAsia" w:hAnsi="Verdana" w:cstheme="minorHAnsi"/>
          <w:noProof/>
          <w:color w:val="000000"/>
          <w:sz w:val="20"/>
          <w:szCs w:val="20"/>
          <w:lang w:val="de-DE" w:eastAsia="nl-NL"/>
        </w:rPr>
        <w:t>-</w:t>
      </w:r>
      <w:r w:rsidR="000111B5" w:rsidRPr="000111B5">
        <w:rPr>
          <w:rFonts w:ascii="Verdana" w:eastAsiaTheme="minorEastAsia" w:hAnsi="Verdana" w:cstheme="minorHAnsi"/>
          <w:noProof/>
          <w:color w:val="000000"/>
          <w:sz w:val="20"/>
          <w:szCs w:val="20"/>
          <w:lang w:val="de-DE" w:eastAsia="nl-NL"/>
        </w:rPr>
        <w:t>M</w:t>
      </w:r>
      <w:r w:rsidRPr="000111B5">
        <w:rPr>
          <w:rFonts w:ascii="Verdana" w:eastAsiaTheme="minorEastAsia" w:hAnsi="Verdana" w:cstheme="minorHAnsi"/>
          <w:noProof/>
          <w:color w:val="000000"/>
          <w:sz w:val="20"/>
          <w:szCs w:val="20"/>
          <w:lang w:val="de-DE" w:eastAsia="nl-NL"/>
        </w:rPr>
        <w:t xml:space="preserve">ail: </w:t>
      </w:r>
      <w:hyperlink r:id="rId12" w:history="1">
        <w:r w:rsidR="004D34F8" w:rsidRPr="000111B5">
          <w:rPr>
            <w:rStyle w:val="Hyperlink"/>
            <w:rFonts w:ascii="Verdana" w:eastAsiaTheme="minorEastAsia" w:hAnsi="Verdana" w:cstheme="minorHAnsi"/>
            <w:noProof/>
            <w:sz w:val="20"/>
            <w:szCs w:val="20"/>
            <w:lang w:val="de-DE" w:eastAsia="nl-NL"/>
          </w:rPr>
          <w:t>j.piek@tss-vms.com</w:t>
        </w:r>
      </w:hyperlink>
    </w:p>
    <w:p w14:paraId="0249970D" w14:textId="45C73C62" w:rsidR="00CD5017" w:rsidRPr="000111B5" w:rsidRDefault="00CD5017" w:rsidP="001D2CB1">
      <w:pPr>
        <w:contextualSpacing/>
        <w:rPr>
          <w:rFonts w:ascii="Verdana" w:eastAsiaTheme="minorEastAsia" w:hAnsi="Verdana" w:cstheme="minorHAnsi"/>
          <w:noProof/>
          <w:color w:val="000000"/>
          <w:sz w:val="20"/>
          <w:szCs w:val="20"/>
          <w:lang w:val="de-DE" w:eastAsia="nl-NL"/>
        </w:rPr>
      </w:pPr>
    </w:p>
    <w:p w14:paraId="0764482F" w14:textId="6CDEA205" w:rsidR="00CD5017" w:rsidRPr="00230A4C" w:rsidRDefault="004D34F8" w:rsidP="001D2CB1">
      <w:pPr>
        <w:contextualSpacing/>
        <w:rPr>
          <w:rFonts w:ascii="Verdana" w:eastAsiaTheme="minorEastAsia" w:hAnsi="Verdana" w:cstheme="minorHAnsi"/>
          <w:b/>
          <w:bCs/>
          <w:noProof/>
          <w:color w:val="000000"/>
          <w:sz w:val="20"/>
          <w:szCs w:val="20"/>
          <w:lang w:eastAsia="nl-NL"/>
        </w:rPr>
      </w:pPr>
      <w:r w:rsidRPr="00230A4C">
        <w:rPr>
          <w:rFonts w:ascii="Verdana" w:eastAsiaTheme="minorEastAsia" w:hAnsi="Verdana" w:cstheme="minorHAnsi"/>
          <w:b/>
          <w:bCs/>
          <w:noProof/>
          <w:color w:val="000000"/>
          <w:sz w:val="20"/>
          <w:szCs w:val="20"/>
          <w:lang w:eastAsia="nl-NL"/>
        </w:rPr>
        <w:t>BCT Holding</w:t>
      </w:r>
    </w:p>
    <w:p w14:paraId="62446D36" w14:textId="5A1D05A3" w:rsidR="00CD5017" w:rsidRPr="00230A4C" w:rsidRDefault="00DF4214" w:rsidP="001D2CB1">
      <w:pPr>
        <w:contextualSpacing/>
        <w:rPr>
          <w:rFonts w:ascii="Verdana" w:eastAsiaTheme="minorEastAsia" w:hAnsi="Verdana" w:cstheme="minorHAnsi"/>
          <w:noProof/>
          <w:color w:val="000000"/>
          <w:sz w:val="20"/>
          <w:szCs w:val="20"/>
          <w:lang w:eastAsia="nl-NL"/>
        </w:rPr>
      </w:pPr>
      <w:r w:rsidRPr="00230A4C">
        <w:rPr>
          <w:rFonts w:ascii="Verdana" w:eastAsiaTheme="minorEastAsia" w:hAnsi="Verdana" w:cstheme="minorHAnsi"/>
          <w:noProof/>
          <w:color w:val="000000"/>
          <w:sz w:val="20"/>
          <w:szCs w:val="20"/>
          <w:lang w:eastAsia="nl-NL"/>
        </w:rPr>
        <w:t>Dimitri Palmen</w:t>
      </w:r>
    </w:p>
    <w:p w14:paraId="0A9DEFBA" w14:textId="2FB0770A" w:rsidR="00CD5017" w:rsidRPr="0090722E" w:rsidRDefault="00CD5017" w:rsidP="001D2CB1">
      <w:pPr>
        <w:contextualSpacing/>
        <w:rPr>
          <w:rFonts w:ascii="Verdana" w:eastAsiaTheme="minorEastAsia" w:hAnsi="Verdana" w:cstheme="minorHAnsi"/>
          <w:noProof/>
          <w:color w:val="000000"/>
          <w:sz w:val="20"/>
          <w:szCs w:val="20"/>
          <w:lang w:val="de-DE" w:eastAsia="nl-NL"/>
        </w:rPr>
      </w:pPr>
      <w:r w:rsidRPr="0090722E">
        <w:rPr>
          <w:rFonts w:ascii="Verdana" w:eastAsiaTheme="minorEastAsia" w:hAnsi="Verdana" w:cstheme="minorHAnsi"/>
          <w:noProof/>
          <w:color w:val="000000"/>
          <w:sz w:val="20"/>
          <w:szCs w:val="20"/>
          <w:lang w:val="de-DE" w:eastAsia="nl-NL"/>
        </w:rPr>
        <w:t>Direct</w:t>
      </w:r>
      <w:r w:rsidR="000111B5" w:rsidRPr="0090722E">
        <w:rPr>
          <w:rFonts w:ascii="Verdana" w:eastAsiaTheme="minorEastAsia" w:hAnsi="Verdana" w:cstheme="minorHAnsi"/>
          <w:noProof/>
          <w:color w:val="000000"/>
          <w:sz w:val="20"/>
          <w:szCs w:val="20"/>
          <w:lang w:val="de-DE" w:eastAsia="nl-NL"/>
        </w:rPr>
        <w:t>o</w:t>
      </w:r>
      <w:r w:rsidRPr="0090722E">
        <w:rPr>
          <w:rFonts w:ascii="Verdana" w:eastAsiaTheme="minorEastAsia" w:hAnsi="Verdana" w:cstheme="minorHAnsi"/>
          <w:noProof/>
          <w:color w:val="000000"/>
          <w:sz w:val="20"/>
          <w:szCs w:val="20"/>
          <w:lang w:val="de-DE" w:eastAsia="nl-NL"/>
        </w:rPr>
        <w:t>r</w:t>
      </w:r>
    </w:p>
    <w:p w14:paraId="348728F4" w14:textId="1FD3827E" w:rsidR="00241422" w:rsidRPr="0090722E" w:rsidRDefault="00CD5017" w:rsidP="001D2CB1">
      <w:pPr>
        <w:contextualSpacing/>
        <w:rPr>
          <w:rFonts w:ascii="Verdana" w:eastAsiaTheme="minorEastAsia" w:hAnsi="Verdana" w:cstheme="minorHAnsi"/>
          <w:noProof/>
          <w:color w:val="000000"/>
          <w:sz w:val="20"/>
          <w:szCs w:val="20"/>
          <w:lang w:val="de-DE" w:eastAsia="nl-NL"/>
        </w:rPr>
      </w:pPr>
      <w:r w:rsidRPr="0090722E">
        <w:rPr>
          <w:rFonts w:ascii="Verdana" w:eastAsiaTheme="minorEastAsia" w:hAnsi="Verdana" w:cstheme="minorHAnsi"/>
          <w:noProof/>
          <w:color w:val="000000"/>
          <w:sz w:val="20"/>
          <w:szCs w:val="20"/>
          <w:lang w:val="de-DE" w:eastAsia="nl-NL"/>
        </w:rPr>
        <w:t>Tele</w:t>
      </w:r>
      <w:r w:rsidR="00D7028D" w:rsidRPr="0090722E">
        <w:rPr>
          <w:rFonts w:ascii="Verdana" w:eastAsiaTheme="minorEastAsia" w:hAnsi="Verdana" w:cstheme="minorHAnsi"/>
          <w:noProof/>
          <w:color w:val="000000"/>
          <w:sz w:val="20"/>
          <w:szCs w:val="20"/>
          <w:lang w:val="de-DE" w:eastAsia="nl-NL"/>
        </w:rPr>
        <w:t>fon</w:t>
      </w:r>
      <w:r w:rsidRPr="0090722E">
        <w:rPr>
          <w:rFonts w:ascii="Verdana" w:eastAsiaTheme="minorEastAsia" w:hAnsi="Verdana" w:cstheme="minorHAnsi"/>
          <w:noProof/>
          <w:color w:val="000000"/>
          <w:sz w:val="20"/>
          <w:szCs w:val="20"/>
          <w:lang w:val="de-DE" w:eastAsia="nl-NL"/>
        </w:rPr>
        <w:t>: +</w:t>
      </w:r>
      <w:r w:rsidR="001A1DB9" w:rsidRPr="0090722E">
        <w:rPr>
          <w:rFonts w:ascii="Verdana" w:eastAsiaTheme="minorEastAsia" w:hAnsi="Verdana" w:cstheme="minorHAnsi"/>
          <w:noProof/>
          <w:color w:val="000000"/>
          <w:sz w:val="20"/>
          <w:szCs w:val="20"/>
          <w:lang w:val="de-DE" w:eastAsia="nl-NL"/>
        </w:rPr>
        <w:t>31 6</w:t>
      </w:r>
      <w:r w:rsidR="008E614B" w:rsidRPr="0090722E">
        <w:rPr>
          <w:rFonts w:ascii="Verdana" w:eastAsiaTheme="minorEastAsia" w:hAnsi="Verdana" w:cstheme="minorHAnsi"/>
          <w:noProof/>
          <w:color w:val="000000"/>
          <w:sz w:val="20"/>
          <w:szCs w:val="20"/>
          <w:lang w:val="de-DE" w:eastAsia="nl-NL"/>
        </w:rPr>
        <w:t xml:space="preserve"> </w:t>
      </w:r>
      <w:r w:rsidR="00886F75" w:rsidRPr="0090722E">
        <w:rPr>
          <w:rFonts w:ascii="Verdana" w:eastAsiaTheme="minorEastAsia" w:hAnsi="Verdana" w:cstheme="minorHAnsi"/>
          <w:noProof/>
          <w:color w:val="000000"/>
          <w:sz w:val="20"/>
          <w:szCs w:val="20"/>
          <w:lang w:val="de-DE" w:eastAsia="nl-NL"/>
        </w:rPr>
        <w:t>46 928 806</w:t>
      </w:r>
    </w:p>
    <w:p w14:paraId="4A026EAD" w14:textId="48D52F1E" w:rsidR="00CD5017" w:rsidRPr="0090722E" w:rsidRDefault="00CD5017" w:rsidP="001D2CB1">
      <w:pPr>
        <w:contextualSpacing/>
        <w:rPr>
          <w:rFonts w:ascii="Verdana" w:eastAsiaTheme="minorEastAsia" w:hAnsi="Verdana" w:cstheme="minorHAnsi"/>
          <w:noProof/>
          <w:color w:val="000000"/>
          <w:sz w:val="20"/>
          <w:szCs w:val="20"/>
          <w:lang w:val="de-DE" w:eastAsia="nl-NL"/>
        </w:rPr>
      </w:pPr>
      <w:r w:rsidRPr="0090722E">
        <w:rPr>
          <w:rFonts w:ascii="Verdana" w:eastAsiaTheme="minorEastAsia" w:hAnsi="Verdana" w:cstheme="minorHAnsi"/>
          <w:noProof/>
          <w:color w:val="000000"/>
          <w:sz w:val="20"/>
          <w:szCs w:val="20"/>
          <w:lang w:val="de-DE" w:eastAsia="nl-NL"/>
        </w:rPr>
        <w:t>E</w:t>
      </w:r>
      <w:r w:rsidR="00D7028D" w:rsidRPr="0090722E">
        <w:rPr>
          <w:rFonts w:ascii="Verdana" w:eastAsiaTheme="minorEastAsia" w:hAnsi="Verdana" w:cstheme="minorHAnsi"/>
          <w:noProof/>
          <w:color w:val="000000"/>
          <w:sz w:val="20"/>
          <w:szCs w:val="20"/>
          <w:lang w:val="de-DE" w:eastAsia="nl-NL"/>
        </w:rPr>
        <w:t>-</w:t>
      </w:r>
      <w:r w:rsidR="000111B5" w:rsidRPr="0090722E">
        <w:rPr>
          <w:rFonts w:ascii="Verdana" w:eastAsiaTheme="minorEastAsia" w:hAnsi="Verdana" w:cstheme="minorHAnsi"/>
          <w:noProof/>
          <w:color w:val="000000"/>
          <w:sz w:val="20"/>
          <w:szCs w:val="20"/>
          <w:lang w:val="de-DE" w:eastAsia="nl-NL"/>
        </w:rPr>
        <w:t>M</w:t>
      </w:r>
      <w:r w:rsidRPr="0090722E">
        <w:rPr>
          <w:rFonts w:ascii="Verdana" w:eastAsiaTheme="minorEastAsia" w:hAnsi="Verdana" w:cstheme="minorHAnsi"/>
          <w:noProof/>
          <w:color w:val="000000"/>
          <w:sz w:val="20"/>
          <w:szCs w:val="20"/>
          <w:lang w:val="de-DE" w:eastAsia="nl-NL"/>
        </w:rPr>
        <w:t xml:space="preserve">ail: </w:t>
      </w:r>
      <w:hyperlink r:id="rId13" w:history="1">
        <w:r w:rsidR="001A1DB9" w:rsidRPr="0090722E">
          <w:rPr>
            <w:rStyle w:val="Hyperlink"/>
            <w:rFonts w:ascii="Verdana" w:eastAsiaTheme="minorEastAsia" w:hAnsi="Verdana" w:cstheme="minorHAnsi"/>
            <w:noProof/>
            <w:sz w:val="20"/>
            <w:szCs w:val="20"/>
            <w:lang w:val="de-DE" w:eastAsia="nl-NL"/>
          </w:rPr>
          <w:t>Dimitri.palmen@bctsoftware.com</w:t>
        </w:r>
      </w:hyperlink>
    </w:p>
    <w:p w14:paraId="6BC96C16" w14:textId="29615652" w:rsidR="00CD5017" w:rsidRPr="0090722E" w:rsidRDefault="00CD5017" w:rsidP="001D2CB1">
      <w:pPr>
        <w:contextualSpacing/>
        <w:rPr>
          <w:rFonts w:ascii="Verdana" w:eastAsiaTheme="minorEastAsia" w:hAnsi="Verdana" w:cstheme="minorHAnsi"/>
          <w:noProof/>
          <w:color w:val="000000"/>
          <w:sz w:val="20"/>
          <w:szCs w:val="20"/>
          <w:lang w:val="de-DE" w:eastAsia="nl-NL"/>
        </w:rPr>
      </w:pPr>
    </w:p>
    <w:p w14:paraId="16395AAA" w14:textId="126E28CE" w:rsidR="00CD5017" w:rsidRPr="0090722E" w:rsidRDefault="0090722E" w:rsidP="001D2CB1">
      <w:pPr>
        <w:contextualSpacing/>
        <w:rPr>
          <w:rFonts w:ascii="Verdana" w:eastAsiaTheme="minorEastAsia" w:hAnsi="Verdana" w:cstheme="minorHAnsi"/>
          <w:b/>
          <w:bCs/>
          <w:noProof/>
          <w:color w:val="000000"/>
          <w:sz w:val="20"/>
          <w:szCs w:val="20"/>
          <w:lang w:val="de-DE" w:eastAsia="nl-NL"/>
        </w:rPr>
      </w:pPr>
      <w:r w:rsidRPr="0090722E">
        <w:rPr>
          <w:rFonts w:ascii="Verdana" w:eastAsiaTheme="minorEastAsia" w:hAnsi="Verdana" w:cstheme="minorHAnsi"/>
          <w:b/>
          <w:bCs/>
          <w:noProof/>
          <w:color w:val="000000"/>
          <w:sz w:val="20"/>
          <w:szCs w:val="20"/>
          <w:lang w:val="de-DE" w:eastAsia="nl-NL"/>
        </w:rPr>
        <w:t>Wenn Sie Inhaber eines Unternehmens für vertikale Marktsoftware im öffentlichen Sektor sind und mehr über einen Beitritt zu TSS erfahren möchten, wenden Sie sich bitte an</w:t>
      </w:r>
      <w:r w:rsidR="00CD5017" w:rsidRPr="0090722E">
        <w:rPr>
          <w:rFonts w:ascii="Verdana" w:eastAsiaTheme="minorEastAsia" w:hAnsi="Verdana" w:cstheme="minorHAnsi"/>
          <w:b/>
          <w:bCs/>
          <w:noProof/>
          <w:color w:val="000000"/>
          <w:sz w:val="20"/>
          <w:szCs w:val="20"/>
          <w:lang w:val="de-DE" w:eastAsia="nl-NL"/>
        </w:rPr>
        <w:t>:</w:t>
      </w:r>
    </w:p>
    <w:p w14:paraId="192F27F3" w14:textId="77777777" w:rsidR="0026791B" w:rsidRDefault="007F12DB" w:rsidP="001D2CB1">
      <w:pPr>
        <w:contextualSpacing/>
        <w:rPr>
          <w:rFonts w:ascii="Verdana" w:eastAsiaTheme="minorEastAsia" w:hAnsi="Verdana" w:cstheme="minorHAnsi"/>
          <w:noProof/>
          <w:color w:val="000000"/>
          <w:sz w:val="20"/>
          <w:szCs w:val="20"/>
          <w:lang w:val="en-US" w:eastAsia="nl-NL"/>
        </w:rPr>
      </w:pPr>
      <w:r w:rsidRPr="007F12DB">
        <w:rPr>
          <w:rFonts w:ascii="Verdana" w:eastAsiaTheme="minorEastAsia" w:hAnsi="Verdana" w:cstheme="minorHAnsi"/>
          <w:noProof/>
          <w:color w:val="000000"/>
          <w:sz w:val="20"/>
          <w:szCs w:val="20"/>
          <w:lang w:val="en-US" w:eastAsia="nl-NL"/>
        </w:rPr>
        <w:t xml:space="preserve">Abdelmoula Salah </w:t>
      </w:r>
    </w:p>
    <w:p w14:paraId="762557C9" w14:textId="411C4CE0" w:rsidR="00CD5017" w:rsidRPr="00C24559" w:rsidRDefault="00CD5017" w:rsidP="001D2CB1">
      <w:pPr>
        <w:contextualSpacing/>
        <w:rPr>
          <w:rFonts w:ascii="Verdana" w:eastAsiaTheme="minorEastAsia" w:hAnsi="Verdana" w:cstheme="minorHAnsi"/>
          <w:noProof/>
          <w:color w:val="000000"/>
          <w:sz w:val="20"/>
          <w:szCs w:val="20"/>
          <w:lang w:val="en-US" w:eastAsia="nl-NL"/>
        </w:rPr>
      </w:pPr>
      <w:r w:rsidRPr="00C24559">
        <w:rPr>
          <w:rFonts w:ascii="Verdana" w:eastAsiaTheme="minorEastAsia" w:hAnsi="Verdana" w:cstheme="minorHAnsi"/>
          <w:noProof/>
          <w:color w:val="000000"/>
          <w:sz w:val="20"/>
          <w:szCs w:val="20"/>
          <w:lang w:val="en-US" w:eastAsia="nl-NL"/>
        </w:rPr>
        <w:t xml:space="preserve">M&amp;A Manager </w:t>
      </w:r>
    </w:p>
    <w:p w14:paraId="44A18278" w14:textId="27201E36" w:rsidR="00CD5017" w:rsidRPr="0090722E" w:rsidRDefault="00CD5017" w:rsidP="001D2CB1">
      <w:pPr>
        <w:contextualSpacing/>
        <w:rPr>
          <w:rFonts w:ascii="Verdana" w:eastAsiaTheme="minorEastAsia" w:hAnsi="Verdana" w:cstheme="minorHAnsi"/>
          <w:noProof/>
          <w:color w:val="000000"/>
          <w:sz w:val="20"/>
          <w:szCs w:val="20"/>
          <w:lang w:val="de-DE" w:eastAsia="nl-NL"/>
        </w:rPr>
      </w:pPr>
      <w:r w:rsidRPr="0090722E">
        <w:rPr>
          <w:rFonts w:ascii="Verdana" w:eastAsiaTheme="minorEastAsia" w:hAnsi="Verdana" w:cstheme="minorHAnsi"/>
          <w:noProof/>
          <w:color w:val="000000"/>
          <w:sz w:val="20"/>
          <w:szCs w:val="20"/>
          <w:lang w:val="de-DE" w:eastAsia="nl-NL"/>
        </w:rPr>
        <w:t>Tele</w:t>
      </w:r>
      <w:r w:rsidR="00EA24E7" w:rsidRPr="0090722E">
        <w:rPr>
          <w:rFonts w:ascii="Verdana" w:eastAsiaTheme="minorEastAsia" w:hAnsi="Verdana" w:cstheme="minorHAnsi"/>
          <w:noProof/>
          <w:color w:val="000000"/>
          <w:sz w:val="20"/>
          <w:szCs w:val="20"/>
          <w:lang w:val="de-DE" w:eastAsia="nl-NL"/>
        </w:rPr>
        <w:t>fon</w:t>
      </w:r>
      <w:r w:rsidRPr="0090722E">
        <w:rPr>
          <w:rFonts w:ascii="Verdana" w:eastAsiaTheme="minorEastAsia" w:hAnsi="Verdana" w:cstheme="minorHAnsi"/>
          <w:noProof/>
          <w:color w:val="000000"/>
          <w:sz w:val="20"/>
          <w:szCs w:val="20"/>
          <w:lang w:val="de-DE" w:eastAsia="nl-NL"/>
        </w:rPr>
        <w:t xml:space="preserve">: </w:t>
      </w:r>
      <w:r w:rsidR="0026791B" w:rsidRPr="0090722E">
        <w:rPr>
          <w:rFonts w:ascii="Verdana" w:eastAsiaTheme="minorEastAsia" w:hAnsi="Verdana" w:cstheme="minorHAnsi"/>
          <w:noProof/>
          <w:color w:val="000000"/>
          <w:sz w:val="20"/>
          <w:szCs w:val="20"/>
          <w:lang w:val="de-DE" w:eastAsia="nl-NL"/>
        </w:rPr>
        <w:t>+31 6 11 222 415</w:t>
      </w:r>
    </w:p>
    <w:p w14:paraId="133C81B2" w14:textId="5973C800" w:rsidR="009045D6" w:rsidRPr="00EA24E7" w:rsidRDefault="00CD5017" w:rsidP="001D2CB1">
      <w:pPr>
        <w:contextualSpacing/>
        <w:rPr>
          <w:rFonts w:ascii="Verdana" w:eastAsiaTheme="minorEastAsia" w:hAnsi="Verdana" w:cstheme="minorHAnsi"/>
          <w:noProof/>
          <w:color w:val="000000"/>
          <w:sz w:val="20"/>
          <w:szCs w:val="20"/>
          <w:lang w:val="de-DE" w:eastAsia="nl-NL"/>
        </w:rPr>
      </w:pPr>
      <w:r w:rsidRPr="00EA24E7">
        <w:rPr>
          <w:rFonts w:ascii="Verdana" w:eastAsiaTheme="minorEastAsia" w:hAnsi="Verdana" w:cstheme="minorHAnsi"/>
          <w:noProof/>
          <w:color w:val="000000"/>
          <w:sz w:val="20"/>
          <w:szCs w:val="20"/>
          <w:lang w:val="de-DE" w:eastAsia="nl-NL"/>
        </w:rPr>
        <w:t>E</w:t>
      </w:r>
      <w:r w:rsidR="00EA24E7" w:rsidRPr="00EA24E7">
        <w:rPr>
          <w:rFonts w:ascii="Verdana" w:eastAsiaTheme="minorEastAsia" w:hAnsi="Verdana" w:cstheme="minorHAnsi"/>
          <w:noProof/>
          <w:color w:val="000000"/>
          <w:sz w:val="20"/>
          <w:szCs w:val="20"/>
          <w:lang w:val="de-DE" w:eastAsia="nl-NL"/>
        </w:rPr>
        <w:t>-</w:t>
      </w:r>
      <w:r w:rsidR="0090722E">
        <w:rPr>
          <w:rFonts w:ascii="Verdana" w:eastAsiaTheme="minorEastAsia" w:hAnsi="Verdana" w:cstheme="minorHAnsi"/>
          <w:noProof/>
          <w:color w:val="000000"/>
          <w:sz w:val="20"/>
          <w:szCs w:val="20"/>
          <w:lang w:val="de-DE" w:eastAsia="nl-NL"/>
        </w:rPr>
        <w:t>M</w:t>
      </w:r>
      <w:r w:rsidRPr="00EA24E7">
        <w:rPr>
          <w:rFonts w:ascii="Verdana" w:eastAsiaTheme="minorEastAsia" w:hAnsi="Verdana" w:cstheme="minorHAnsi"/>
          <w:noProof/>
          <w:color w:val="000000"/>
          <w:sz w:val="20"/>
          <w:szCs w:val="20"/>
          <w:lang w:val="de-DE" w:eastAsia="nl-NL"/>
        </w:rPr>
        <w:t xml:space="preserve">ail: </w:t>
      </w:r>
      <w:hyperlink r:id="rId14" w:history="1">
        <w:r w:rsidR="007F12DB" w:rsidRPr="00EA24E7">
          <w:rPr>
            <w:rStyle w:val="Hyperlink"/>
            <w:rFonts w:ascii="Verdana" w:hAnsi="Verdana"/>
            <w:sz w:val="20"/>
            <w:szCs w:val="20"/>
            <w:lang w:val="de-DE"/>
          </w:rPr>
          <w:t>a.salah@tss-vms.com</w:t>
        </w:r>
      </w:hyperlink>
      <w:r w:rsidR="007F12DB" w:rsidRPr="00EA24E7">
        <w:rPr>
          <w:rFonts w:ascii="Verdana" w:hAnsi="Verdana"/>
          <w:sz w:val="20"/>
          <w:szCs w:val="20"/>
          <w:lang w:val="de-DE"/>
        </w:rPr>
        <w:t xml:space="preserve"> </w:t>
      </w:r>
      <w:r w:rsidRPr="00EA24E7">
        <w:rPr>
          <w:rFonts w:ascii="Verdana" w:eastAsiaTheme="minorEastAsia" w:hAnsi="Verdana" w:cstheme="minorHAnsi"/>
          <w:noProof/>
          <w:color w:val="000000"/>
          <w:sz w:val="20"/>
          <w:szCs w:val="20"/>
          <w:lang w:val="de-DE" w:eastAsia="nl-NL"/>
        </w:rPr>
        <w:t xml:space="preserve"> </w:t>
      </w:r>
      <w:bookmarkEnd w:id="2"/>
    </w:p>
    <w:p w14:paraId="324F0FDC" w14:textId="0576F379" w:rsidR="002E6D96" w:rsidRPr="00EA24E7" w:rsidRDefault="002E6D96">
      <w:pPr>
        <w:rPr>
          <w:rFonts w:ascii="Verdana" w:hAnsi="Verdana"/>
          <w:sz w:val="20"/>
          <w:szCs w:val="20"/>
          <w:lang w:val="de-DE"/>
        </w:rPr>
      </w:pPr>
    </w:p>
    <w:bookmarkEnd w:id="0"/>
    <w:p w14:paraId="3F671D2F" w14:textId="77777777" w:rsidR="00F001AA" w:rsidRPr="00EA24E7" w:rsidRDefault="00F001AA">
      <w:pPr>
        <w:rPr>
          <w:rFonts w:ascii="Verdana" w:hAnsi="Verdana"/>
          <w:sz w:val="20"/>
          <w:szCs w:val="20"/>
          <w:lang w:val="de-DE"/>
        </w:rPr>
      </w:pPr>
    </w:p>
    <w:sectPr w:rsidR="00F001AA" w:rsidRPr="00EA24E7">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81EF7" w14:textId="77777777" w:rsidR="0012699E" w:rsidRDefault="0012699E" w:rsidP="009506AB">
      <w:r>
        <w:separator/>
      </w:r>
    </w:p>
  </w:endnote>
  <w:endnote w:type="continuationSeparator" w:id="0">
    <w:p w14:paraId="4D7FE8E6" w14:textId="77777777" w:rsidR="0012699E" w:rsidRDefault="0012699E" w:rsidP="0095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4CD7B" w14:textId="77777777" w:rsidR="0012699E" w:rsidRDefault="0012699E" w:rsidP="009506AB">
      <w:r>
        <w:separator/>
      </w:r>
    </w:p>
  </w:footnote>
  <w:footnote w:type="continuationSeparator" w:id="0">
    <w:p w14:paraId="473FA611" w14:textId="77777777" w:rsidR="0012699E" w:rsidRDefault="0012699E" w:rsidP="00950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F8BB9" w14:textId="2FA22918" w:rsidR="009506AB" w:rsidRDefault="009506AB">
    <w:pPr>
      <w:pStyle w:val="Kopfzeile"/>
    </w:pPr>
  </w:p>
  <w:p w14:paraId="3C0805A5" w14:textId="77777777" w:rsidR="00171BF5" w:rsidRDefault="00171BF5">
    <w:pPr>
      <w:pStyle w:val="Kopfzeile"/>
      <w:rPr>
        <w:noProof/>
      </w:rPr>
    </w:pPr>
  </w:p>
  <w:p w14:paraId="29CAD250" w14:textId="15C18495" w:rsidR="00171BF5" w:rsidRDefault="00171BF5">
    <w:pPr>
      <w:pStyle w:val="Kopfzeile"/>
    </w:pPr>
    <w:r>
      <w:rPr>
        <w:noProof/>
      </w:rPr>
      <w:drawing>
        <wp:anchor distT="0" distB="0" distL="114300" distR="114300" simplePos="0" relativeHeight="251660288" behindDoc="0" locked="0" layoutInCell="1" allowOverlap="1" wp14:anchorId="6AC68331" wp14:editId="69AF29A0">
          <wp:simplePos x="0" y="0"/>
          <wp:positionH relativeFrom="column">
            <wp:posOffset>3725545</wp:posOffset>
          </wp:positionH>
          <wp:positionV relativeFrom="paragraph">
            <wp:posOffset>103505</wp:posOffset>
          </wp:positionV>
          <wp:extent cx="2012950" cy="1031875"/>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T 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2012950" cy="1031875"/>
                  </a:xfrm>
                  <a:prstGeom prst="rect">
                    <a:avLst/>
                  </a:prstGeom>
                </pic:spPr>
              </pic:pic>
            </a:graphicData>
          </a:graphic>
          <wp14:sizeRelH relativeFrom="page">
            <wp14:pctWidth>0</wp14:pctWidth>
          </wp14:sizeRelH>
          <wp14:sizeRelV relativeFrom="page">
            <wp14:pctHeight>0</wp14:pctHeight>
          </wp14:sizeRelV>
        </wp:anchor>
      </w:drawing>
    </w:r>
  </w:p>
  <w:p w14:paraId="35512934" w14:textId="0AD918F4" w:rsidR="00AE4EE8" w:rsidRDefault="00AE4EE8">
    <w:pPr>
      <w:pStyle w:val="Kopfzeile"/>
    </w:pPr>
  </w:p>
  <w:p w14:paraId="3622480C" w14:textId="62A85144" w:rsidR="009506AB" w:rsidRDefault="009506AB">
    <w:pPr>
      <w:pStyle w:val="Kopfzeile"/>
    </w:pPr>
    <w:r>
      <w:rPr>
        <w:noProof/>
      </w:rPr>
      <w:drawing>
        <wp:anchor distT="0" distB="0" distL="114300" distR="114300" simplePos="0" relativeHeight="251659264" behindDoc="0" locked="0" layoutInCell="1" allowOverlap="1" wp14:anchorId="229FED02" wp14:editId="2A0CCCE4">
          <wp:simplePos x="0" y="0"/>
          <wp:positionH relativeFrom="margin">
            <wp:posOffset>-635</wp:posOffset>
          </wp:positionH>
          <wp:positionV relativeFrom="margin">
            <wp:posOffset>-972185</wp:posOffset>
          </wp:positionV>
          <wp:extent cx="2750820" cy="59309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0820" cy="593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0BE178" w14:textId="3F9D27D1" w:rsidR="009506AB" w:rsidRDefault="009506AB">
    <w:pPr>
      <w:pStyle w:val="Kopfzeile"/>
    </w:pPr>
  </w:p>
  <w:p w14:paraId="3E0A1B6D" w14:textId="0657D2CC" w:rsidR="009506AB" w:rsidRDefault="009506AB">
    <w:pPr>
      <w:pStyle w:val="Kopfzeile"/>
    </w:pPr>
  </w:p>
  <w:p w14:paraId="1AA3FF75" w14:textId="792D3D20" w:rsidR="009506AB" w:rsidRDefault="009506AB">
    <w:pPr>
      <w:pStyle w:val="Kopfzeile"/>
    </w:pPr>
  </w:p>
  <w:p w14:paraId="3251E535" w14:textId="06D5BEFE" w:rsidR="009506AB" w:rsidRDefault="009506AB">
    <w:pPr>
      <w:pStyle w:val="Kopfzeile"/>
    </w:pPr>
  </w:p>
  <w:p w14:paraId="70D6BBE5" w14:textId="5A645012" w:rsidR="009506AB" w:rsidRDefault="009506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664A"/>
    <w:multiLevelType w:val="multilevel"/>
    <w:tmpl w:val="C0B0A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D6"/>
    <w:rsid w:val="000111B5"/>
    <w:rsid w:val="00013CAF"/>
    <w:rsid w:val="00014239"/>
    <w:rsid w:val="0001613D"/>
    <w:rsid w:val="000218D7"/>
    <w:rsid w:val="00047F85"/>
    <w:rsid w:val="00052FEE"/>
    <w:rsid w:val="0006400C"/>
    <w:rsid w:val="00066646"/>
    <w:rsid w:val="00066866"/>
    <w:rsid w:val="000706E1"/>
    <w:rsid w:val="00071E1B"/>
    <w:rsid w:val="0007467A"/>
    <w:rsid w:val="000903F3"/>
    <w:rsid w:val="000A2BD8"/>
    <w:rsid w:val="000A6986"/>
    <w:rsid w:val="000B02B6"/>
    <w:rsid w:val="000B2296"/>
    <w:rsid w:val="000C4832"/>
    <w:rsid w:val="000D4DB4"/>
    <w:rsid w:val="000D564C"/>
    <w:rsid w:val="000F2613"/>
    <w:rsid w:val="000F5D19"/>
    <w:rsid w:val="00103E43"/>
    <w:rsid w:val="001044E2"/>
    <w:rsid w:val="00107A32"/>
    <w:rsid w:val="00112C7A"/>
    <w:rsid w:val="00114589"/>
    <w:rsid w:val="00115B1F"/>
    <w:rsid w:val="0012699E"/>
    <w:rsid w:val="00130C97"/>
    <w:rsid w:val="00131F30"/>
    <w:rsid w:val="00134DA7"/>
    <w:rsid w:val="00135E04"/>
    <w:rsid w:val="00147FC6"/>
    <w:rsid w:val="00154617"/>
    <w:rsid w:val="00160936"/>
    <w:rsid w:val="00167E54"/>
    <w:rsid w:val="00171BF5"/>
    <w:rsid w:val="00174914"/>
    <w:rsid w:val="00177377"/>
    <w:rsid w:val="00191367"/>
    <w:rsid w:val="0019200D"/>
    <w:rsid w:val="00193FB4"/>
    <w:rsid w:val="001948B5"/>
    <w:rsid w:val="001A0923"/>
    <w:rsid w:val="001A1DB9"/>
    <w:rsid w:val="001A230B"/>
    <w:rsid w:val="001A7474"/>
    <w:rsid w:val="001A7842"/>
    <w:rsid w:val="001B0BD8"/>
    <w:rsid w:val="001B409F"/>
    <w:rsid w:val="001B6327"/>
    <w:rsid w:val="001C03BE"/>
    <w:rsid w:val="001C56C2"/>
    <w:rsid w:val="001D2CB1"/>
    <w:rsid w:val="001D5B18"/>
    <w:rsid w:val="001F6A08"/>
    <w:rsid w:val="0020281D"/>
    <w:rsid w:val="0020381D"/>
    <w:rsid w:val="00205444"/>
    <w:rsid w:val="00214761"/>
    <w:rsid w:val="00215385"/>
    <w:rsid w:val="002156F4"/>
    <w:rsid w:val="00217CDD"/>
    <w:rsid w:val="00217CDF"/>
    <w:rsid w:val="002266A3"/>
    <w:rsid w:val="00226D7F"/>
    <w:rsid w:val="00226DDB"/>
    <w:rsid w:val="00230220"/>
    <w:rsid w:val="00230A4C"/>
    <w:rsid w:val="002367E8"/>
    <w:rsid w:val="00241422"/>
    <w:rsid w:val="00247BA8"/>
    <w:rsid w:val="0025733A"/>
    <w:rsid w:val="00263136"/>
    <w:rsid w:val="00265182"/>
    <w:rsid w:val="0026791B"/>
    <w:rsid w:val="002719DF"/>
    <w:rsid w:val="002776A0"/>
    <w:rsid w:val="00286906"/>
    <w:rsid w:val="00293C02"/>
    <w:rsid w:val="00294786"/>
    <w:rsid w:val="00296D49"/>
    <w:rsid w:val="00297CF7"/>
    <w:rsid w:val="002A5EEA"/>
    <w:rsid w:val="002B37F2"/>
    <w:rsid w:val="002D4530"/>
    <w:rsid w:val="002D670B"/>
    <w:rsid w:val="002E59B7"/>
    <w:rsid w:val="002E6D96"/>
    <w:rsid w:val="00310D8F"/>
    <w:rsid w:val="00326456"/>
    <w:rsid w:val="003264C9"/>
    <w:rsid w:val="0033381C"/>
    <w:rsid w:val="003423A7"/>
    <w:rsid w:val="003541AB"/>
    <w:rsid w:val="0036767E"/>
    <w:rsid w:val="00371CA6"/>
    <w:rsid w:val="00375437"/>
    <w:rsid w:val="003927A2"/>
    <w:rsid w:val="00395FD1"/>
    <w:rsid w:val="003A32B1"/>
    <w:rsid w:val="003A57D9"/>
    <w:rsid w:val="003B1931"/>
    <w:rsid w:val="003B7E94"/>
    <w:rsid w:val="003C11F1"/>
    <w:rsid w:val="003C2ACC"/>
    <w:rsid w:val="003D3259"/>
    <w:rsid w:val="003D4C73"/>
    <w:rsid w:val="003D5D81"/>
    <w:rsid w:val="003D7986"/>
    <w:rsid w:val="003E6384"/>
    <w:rsid w:val="003E719B"/>
    <w:rsid w:val="003F567C"/>
    <w:rsid w:val="003F627D"/>
    <w:rsid w:val="00402B10"/>
    <w:rsid w:val="00407E0A"/>
    <w:rsid w:val="00425EF7"/>
    <w:rsid w:val="00445D6D"/>
    <w:rsid w:val="0045138E"/>
    <w:rsid w:val="00454A75"/>
    <w:rsid w:val="00454AAF"/>
    <w:rsid w:val="004553F4"/>
    <w:rsid w:val="00456261"/>
    <w:rsid w:val="004651A3"/>
    <w:rsid w:val="004713C6"/>
    <w:rsid w:val="004737A7"/>
    <w:rsid w:val="00493422"/>
    <w:rsid w:val="004A702A"/>
    <w:rsid w:val="004A7182"/>
    <w:rsid w:val="004C1248"/>
    <w:rsid w:val="004C45B2"/>
    <w:rsid w:val="004D0E2D"/>
    <w:rsid w:val="004D34F8"/>
    <w:rsid w:val="004D4DBF"/>
    <w:rsid w:val="004E4CF3"/>
    <w:rsid w:val="004F636A"/>
    <w:rsid w:val="00501FEF"/>
    <w:rsid w:val="005034FE"/>
    <w:rsid w:val="00511DB6"/>
    <w:rsid w:val="00520E4D"/>
    <w:rsid w:val="005301DC"/>
    <w:rsid w:val="00541C12"/>
    <w:rsid w:val="00541CDF"/>
    <w:rsid w:val="0054323B"/>
    <w:rsid w:val="0054410E"/>
    <w:rsid w:val="00546F0F"/>
    <w:rsid w:val="005567EC"/>
    <w:rsid w:val="005604CE"/>
    <w:rsid w:val="00563EA9"/>
    <w:rsid w:val="0056491B"/>
    <w:rsid w:val="00567858"/>
    <w:rsid w:val="00573DA7"/>
    <w:rsid w:val="0058209F"/>
    <w:rsid w:val="005826A7"/>
    <w:rsid w:val="005922A4"/>
    <w:rsid w:val="00592C79"/>
    <w:rsid w:val="005A3124"/>
    <w:rsid w:val="005A473E"/>
    <w:rsid w:val="005B1FD4"/>
    <w:rsid w:val="005C78E4"/>
    <w:rsid w:val="005D6A09"/>
    <w:rsid w:val="005E287A"/>
    <w:rsid w:val="005E3C4D"/>
    <w:rsid w:val="005E5C5B"/>
    <w:rsid w:val="005E5C62"/>
    <w:rsid w:val="005E7D16"/>
    <w:rsid w:val="005F0A06"/>
    <w:rsid w:val="005F1E65"/>
    <w:rsid w:val="005F60F1"/>
    <w:rsid w:val="005F68CB"/>
    <w:rsid w:val="00604519"/>
    <w:rsid w:val="00604B74"/>
    <w:rsid w:val="00605B42"/>
    <w:rsid w:val="00607FC1"/>
    <w:rsid w:val="00613AC3"/>
    <w:rsid w:val="006223D0"/>
    <w:rsid w:val="00623AFD"/>
    <w:rsid w:val="006424B8"/>
    <w:rsid w:val="0064267B"/>
    <w:rsid w:val="00642708"/>
    <w:rsid w:val="00645361"/>
    <w:rsid w:val="006567A0"/>
    <w:rsid w:val="006568F3"/>
    <w:rsid w:val="006676DF"/>
    <w:rsid w:val="00670B56"/>
    <w:rsid w:val="006831CC"/>
    <w:rsid w:val="00683BD1"/>
    <w:rsid w:val="006845A6"/>
    <w:rsid w:val="00686A6A"/>
    <w:rsid w:val="006C0A6D"/>
    <w:rsid w:val="006C11F1"/>
    <w:rsid w:val="006C57E6"/>
    <w:rsid w:val="006C646F"/>
    <w:rsid w:val="006D08D3"/>
    <w:rsid w:val="006E2E04"/>
    <w:rsid w:val="006E434E"/>
    <w:rsid w:val="006F2350"/>
    <w:rsid w:val="007076D6"/>
    <w:rsid w:val="00711C26"/>
    <w:rsid w:val="007156A9"/>
    <w:rsid w:val="0072298C"/>
    <w:rsid w:val="007252F1"/>
    <w:rsid w:val="00725F16"/>
    <w:rsid w:val="00727597"/>
    <w:rsid w:val="00733714"/>
    <w:rsid w:val="007410BB"/>
    <w:rsid w:val="00741E95"/>
    <w:rsid w:val="00742700"/>
    <w:rsid w:val="00742BB0"/>
    <w:rsid w:val="0074644A"/>
    <w:rsid w:val="007469F4"/>
    <w:rsid w:val="00764B5E"/>
    <w:rsid w:val="00773896"/>
    <w:rsid w:val="007742C0"/>
    <w:rsid w:val="00775D0E"/>
    <w:rsid w:val="00786DCC"/>
    <w:rsid w:val="00791048"/>
    <w:rsid w:val="007A06E5"/>
    <w:rsid w:val="007C2964"/>
    <w:rsid w:val="007C4275"/>
    <w:rsid w:val="007C6EF6"/>
    <w:rsid w:val="007D0B5D"/>
    <w:rsid w:val="007E0F94"/>
    <w:rsid w:val="007E35AB"/>
    <w:rsid w:val="007F12DB"/>
    <w:rsid w:val="007F2D8E"/>
    <w:rsid w:val="008056A8"/>
    <w:rsid w:val="0080714B"/>
    <w:rsid w:val="00822C10"/>
    <w:rsid w:val="0082689A"/>
    <w:rsid w:val="008272FF"/>
    <w:rsid w:val="00830524"/>
    <w:rsid w:val="00843777"/>
    <w:rsid w:val="008444F9"/>
    <w:rsid w:val="0085776E"/>
    <w:rsid w:val="00861FF7"/>
    <w:rsid w:val="00863DA1"/>
    <w:rsid w:val="00874B96"/>
    <w:rsid w:val="00876046"/>
    <w:rsid w:val="0087663F"/>
    <w:rsid w:val="00876C3B"/>
    <w:rsid w:val="008832CD"/>
    <w:rsid w:val="00883E12"/>
    <w:rsid w:val="00886F75"/>
    <w:rsid w:val="008A03D9"/>
    <w:rsid w:val="008A1A80"/>
    <w:rsid w:val="008A3E9E"/>
    <w:rsid w:val="008A40BE"/>
    <w:rsid w:val="008A4463"/>
    <w:rsid w:val="008B10BD"/>
    <w:rsid w:val="008B1874"/>
    <w:rsid w:val="008B6904"/>
    <w:rsid w:val="008C4879"/>
    <w:rsid w:val="008C7F1C"/>
    <w:rsid w:val="008D4A24"/>
    <w:rsid w:val="008D7553"/>
    <w:rsid w:val="008E084A"/>
    <w:rsid w:val="008E100A"/>
    <w:rsid w:val="008E142A"/>
    <w:rsid w:val="008E29E3"/>
    <w:rsid w:val="008E3E0F"/>
    <w:rsid w:val="008E614B"/>
    <w:rsid w:val="008E6307"/>
    <w:rsid w:val="008F0C34"/>
    <w:rsid w:val="008F5105"/>
    <w:rsid w:val="009004E7"/>
    <w:rsid w:val="0090157A"/>
    <w:rsid w:val="00902474"/>
    <w:rsid w:val="009045D6"/>
    <w:rsid w:val="0090722E"/>
    <w:rsid w:val="00910CE8"/>
    <w:rsid w:val="009129F2"/>
    <w:rsid w:val="00912BBF"/>
    <w:rsid w:val="0093126A"/>
    <w:rsid w:val="00937A7F"/>
    <w:rsid w:val="00940636"/>
    <w:rsid w:val="00942A3E"/>
    <w:rsid w:val="009506AB"/>
    <w:rsid w:val="0095073D"/>
    <w:rsid w:val="00950DCE"/>
    <w:rsid w:val="00967B44"/>
    <w:rsid w:val="00974EB7"/>
    <w:rsid w:val="00992A8D"/>
    <w:rsid w:val="009A25ED"/>
    <w:rsid w:val="009B6F51"/>
    <w:rsid w:val="009D0890"/>
    <w:rsid w:val="009D3332"/>
    <w:rsid w:val="009E41A5"/>
    <w:rsid w:val="009E5B63"/>
    <w:rsid w:val="009E5E33"/>
    <w:rsid w:val="009F183F"/>
    <w:rsid w:val="009F4A8B"/>
    <w:rsid w:val="009F59E1"/>
    <w:rsid w:val="009F74C7"/>
    <w:rsid w:val="00A0755B"/>
    <w:rsid w:val="00A11279"/>
    <w:rsid w:val="00A14397"/>
    <w:rsid w:val="00A16986"/>
    <w:rsid w:val="00A174FF"/>
    <w:rsid w:val="00A237BE"/>
    <w:rsid w:val="00A3673A"/>
    <w:rsid w:val="00A44648"/>
    <w:rsid w:val="00A50FEA"/>
    <w:rsid w:val="00A60EDC"/>
    <w:rsid w:val="00A64AA8"/>
    <w:rsid w:val="00A8018F"/>
    <w:rsid w:val="00A92ADF"/>
    <w:rsid w:val="00AA4F92"/>
    <w:rsid w:val="00AA6955"/>
    <w:rsid w:val="00AB10DE"/>
    <w:rsid w:val="00AB5769"/>
    <w:rsid w:val="00AC151F"/>
    <w:rsid w:val="00AE4EE8"/>
    <w:rsid w:val="00AF2A13"/>
    <w:rsid w:val="00B224CE"/>
    <w:rsid w:val="00B244D3"/>
    <w:rsid w:val="00B25311"/>
    <w:rsid w:val="00B278C5"/>
    <w:rsid w:val="00B30351"/>
    <w:rsid w:val="00B339EA"/>
    <w:rsid w:val="00B36406"/>
    <w:rsid w:val="00B42E7D"/>
    <w:rsid w:val="00B42FDC"/>
    <w:rsid w:val="00B44EDD"/>
    <w:rsid w:val="00B46A49"/>
    <w:rsid w:val="00B47601"/>
    <w:rsid w:val="00B47609"/>
    <w:rsid w:val="00B62D4D"/>
    <w:rsid w:val="00B6374D"/>
    <w:rsid w:val="00B711A1"/>
    <w:rsid w:val="00B744EC"/>
    <w:rsid w:val="00B80235"/>
    <w:rsid w:val="00B81A69"/>
    <w:rsid w:val="00B81B94"/>
    <w:rsid w:val="00B90C41"/>
    <w:rsid w:val="00B9145F"/>
    <w:rsid w:val="00BA53BC"/>
    <w:rsid w:val="00BA6A45"/>
    <w:rsid w:val="00BC14F5"/>
    <w:rsid w:val="00BD48A6"/>
    <w:rsid w:val="00BE09A1"/>
    <w:rsid w:val="00BE49C3"/>
    <w:rsid w:val="00BE5049"/>
    <w:rsid w:val="00BE7A83"/>
    <w:rsid w:val="00BF1CCD"/>
    <w:rsid w:val="00C03BEC"/>
    <w:rsid w:val="00C04F2C"/>
    <w:rsid w:val="00C124F2"/>
    <w:rsid w:val="00C20A91"/>
    <w:rsid w:val="00C24559"/>
    <w:rsid w:val="00C322AC"/>
    <w:rsid w:val="00C3571E"/>
    <w:rsid w:val="00C404D8"/>
    <w:rsid w:val="00C41C28"/>
    <w:rsid w:val="00C41D21"/>
    <w:rsid w:val="00C4301D"/>
    <w:rsid w:val="00C450AF"/>
    <w:rsid w:val="00C46900"/>
    <w:rsid w:val="00C51400"/>
    <w:rsid w:val="00C51DAF"/>
    <w:rsid w:val="00C53589"/>
    <w:rsid w:val="00C62D94"/>
    <w:rsid w:val="00C65EC8"/>
    <w:rsid w:val="00C675BA"/>
    <w:rsid w:val="00C70DA0"/>
    <w:rsid w:val="00C76628"/>
    <w:rsid w:val="00C80E90"/>
    <w:rsid w:val="00C84B92"/>
    <w:rsid w:val="00C855E5"/>
    <w:rsid w:val="00C9673C"/>
    <w:rsid w:val="00CA23D4"/>
    <w:rsid w:val="00CA5286"/>
    <w:rsid w:val="00CA6FCB"/>
    <w:rsid w:val="00CB054B"/>
    <w:rsid w:val="00CB3E95"/>
    <w:rsid w:val="00CB670D"/>
    <w:rsid w:val="00CB71BF"/>
    <w:rsid w:val="00CB73FD"/>
    <w:rsid w:val="00CC0DEA"/>
    <w:rsid w:val="00CD1C18"/>
    <w:rsid w:val="00CD38AD"/>
    <w:rsid w:val="00CD5017"/>
    <w:rsid w:val="00CD6C67"/>
    <w:rsid w:val="00CE7766"/>
    <w:rsid w:val="00CF2BDD"/>
    <w:rsid w:val="00D01222"/>
    <w:rsid w:val="00D13F49"/>
    <w:rsid w:val="00D1739B"/>
    <w:rsid w:val="00D20647"/>
    <w:rsid w:val="00D2364B"/>
    <w:rsid w:val="00D3034A"/>
    <w:rsid w:val="00D32D00"/>
    <w:rsid w:val="00D4093C"/>
    <w:rsid w:val="00D40992"/>
    <w:rsid w:val="00D45CEF"/>
    <w:rsid w:val="00D45F9F"/>
    <w:rsid w:val="00D524A1"/>
    <w:rsid w:val="00D531AE"/>
    <w:rsid w:val="00D559D2"/>
    <w:rsid w:val="00D57806"/>
    <w:rsid w:val="00D65BA8"/>
    <w:rsid w:val="00D66789"/>
    <w:rsid w:val="00D670E7"/>
    <w:rsid w:val="00D7028D"/>
    <w:rsid w:val="00D75F6F"/>
    <w:rsid w:val="00D80C02"/>
    <w:rsid w:val="00D833D7"/>
    <w:rsid w:val="00D842E4"/>
    <w:rsid w:val="00D86245"/>
    <w:rsid w:val="00DA1442"/>
    <w:rsid w:val="00DA311D"/>
    <w:rsid w:val="00DB1973"/>
    <w:rsid w:val="00DC0761"/>
    <w:rsid w:val="00DC56A3"/>
    <w:rsid w:val="00DE1AFE"/>
    <w:rsid w:val="00DF4214"/>
    <w:rsid w:val="00E0112C"/>
    <w:rsid w:val="00E03F7C"/>
    <w:rsid w:val="00E0453E"/>
    <w:rsid w:val="00E07D2C"/>
    <w:rsid w:val="00E07F78"/>
    <w:rsid w:val="00E158EB"/>
    <w:rsid w:val="00E2284A"/>
    <w:rsid w:val="00E2494F"/>
    <w:rsid w:val="00E31314"/>
    <w:rsid w:val="00E32580"/>
    <w:rsid w:val="00E3592D"/>
    <w:rsid w:val="00E37C6B"/>
    <w:rsid w:val="00E4221F"/>
    <w:rsid w:val="00E46EB4"/>
    <w:rsid w:val="00E60AF0"/>
    <w:rsid w:val="00E73D1E"/>
    <w:rsid w:val="00E742BA"/>
    <w:rsid w:val="00E82821"/>
    <w:rsid w:val="00E9271C"/>
    <w:rsid w:val="00EA24E7"/>
    <w:rsid w:val="00EA7D22"/>
    <w:rsid w:val="00EB420E"/>
    <w:rsid w:val="00EC179A"/>
    <w:rsid w:val="00EC2E76"/>
    <w:rsid w:val="00ED181B"/>
    <w:rsid w:val="00ED21F0"/>
    <w:rsid w:val="00ED334E"/>
    <w:rsid w:val="00ED6E16"/>
    <w:rsid w:val="00EF312A"/>
    <w:rsid w:val="00EF3534"/>
    <w:rsid w:val="00EF6A00"/>
    <w:rsid w:val="00F001AA"/>
    <w:rsid w:val="00F10073"/>
    <w:rsid w:val="00F10958"/>
    <w:rsid w:val="00F14694"/>
    <w:rsid w:val="00F37400"/>
    <w:rsid w:val="00F47C51"/>
    <w:rsid w:val="00F52394"/>
    <w:rsid w:val="00F54C3B"/>
    <w:rsid w:val="00F6511C"/>
    <w:rsid w:val="00F821B5"/>
    <w:rsid w:val="00F831C2"/>
    <w:rsid w:val="00F9180C"/>
    <w:rsid w:val="00F919E6"/>
    <w:rsid w:val="00F92F8F"/>
    <w:rsid w:val="00F97301"/>
    <w:rsid w:val="00F97BD2"/>
    <w:rsid w:val="00FA06CA"/>
    <w:rsid w:val="00FA57BA"/>
    <w:rsid w:val="00FC0A73"/>
    <w:rsid w:val="00FC3A23"/>
    <w:rsid w:val="00FD0962"/>
    <w:rsid w:val="00FE23AF"/>
    <w:rsid w:val="00FF11C5"/>
    <w:rsid w:val="00FF162F"/>
    <w:rsid w:val="00FF1B6A"/>
    <w:rsid w:val="00FF40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BB393"/>
  <w15:chartTrackingRefBased/>
  <w15:docId w15:val="{A7B1569D-9582-44F1-BE78-A93323C8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45D6"/>
    <w:pPr>
      <w:spacing w:after="0" w:line="240" w:lineRule="auto"/>
    </w:pPr>
  </w:style>
  <w:style w:type="paragraph" w:styleId="berschrift1">
    <w:name w:val="heading 1"/>
    <w:basedOn w:val="Standard"/>
    <w:link w:val="berschrift1Zchn"/>
    <w:uiPriority w:val="9"/>
    <w:qFormat/>
    <w:rsid w:val="009045D6"/>
    <w:pPr>
      <w:spacing w:before="100" w:beforeAutospacing="1" w:after="100" w:afterAutospacing="1"/>
      <w:outlineLvl w:val="0"/>
    </w:pPr>
    <w:rPr>
      <w:rFonts w:ascii="Calibri" w:eastAsia="Times New Roman" w:hAnsi="Calibri" w:cs="Calibri"/>
      <w:b/>
      <w:bCs/>
      <w:kern w:val="36"/>
      <w:sz w:val="48"/>
      <w:szCs w:val="48"/>
      <w:lang w:eastAsia="nl-NL"/>
    </w:rPr>
  </w:style>
  <w:style w:type="paragraph" w:styleId="berschrift2">
    <w:name w:val="heading 2"/>
    <w:basedOn w:val="Standard"/>
    <w:link w:val="berschrift2Zchn"/>
    <w:uiPriority w:val="9"/>
    <w:semiHidden/>
    <w:unhideWhenUsed/>
    <w:qFormat/>
    <w:rsid w:val="009045D6"/>
    <w:pPr>
      <w:spacing w:before="100" w:beforeAutospacing="1" w:after="100" w:afterAutospacing="1"/>
      <w:outlineLvl w:val="1"/>
    </w:pPr>
    <w:rPr>
      <w:rFonts w:ascii="Calibri" w:eastAsia="Times New Roman" w:hAnsi="Calibri" w:cs="Calibri"/>
      <w:b/>
      <w:bCs/>
      <w:sz w:val="36"/>
      <w:szCs w:val="36"/>
      <w:lang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045D6"/>
    <w:rPr>
      <w:rFonts w:ascii="Calibri" w:eastAsia="Times New Roman" w:hAnsi="Calibri" w:cs="Calibri"/>
      <w:b/>
      <w:bCs/>
      <w:kern w:val="36"/>
      <w:sz w:val="48"/>
      <w:szCs w:val="48"/>
      <w:lang w:eastAsia="nl-NL"/>
    </w:rPr>
  </w:style>
  <w:style w:type="character" w:customStyle="1" w:styleId="berschrift2Zchn">
    <w:name w:val="Überschrift 2 Zchn"/>
    <w:basedOn w:val="Absatz-Standardschriftart"/>
    <w:link w:val="berschrift2"/>
    <w:uiPriority w:val="9"/>
    <w:semiHidden/>
    <w:rsid w:val="009045D6"/>
    <w:rPr>
      <w:rFonts w:ascii="Calibri" w:eastAsia="Times New Roman" w:hAnsi="Calibri" w:cs="Calibri"/>
      <w:b/>
      <w:bCs/>
      <w:sz w:val="36"/>
      <w:szCs w:val="36"/>
      <w:lang w:eastAsia="nl-NL"/>
    </w:rPr>
  </w:style>
  <w:style w:type="character" w:styleId="Hyperlink">
    <w:name w:val="Hyperlink"/>
    <w:basedOn w:val="Absatz-Standardschriftart"/>
    <w:uiPriority w:val="99"/>
    <w:unhideWhenUsed/>
    <w:rsid w:val="009045D6"/>
    <w:rPr>
      <w:color w:val="0563C1" w:themeColor="hyperlink"/>
      <w:u w:val="single"/>
    </w:rPr>
  </w:style>
  <w:style w:type="paragraph" w:styleId="StandardWeb">
    <w:name w:val="Normal (Web)"/>
    <w:basedOn w:val="Standard"/>
    <w:uiPriority w:val="99"/>
    <w:unhideWhenUsed/>
    <w:rsid w:val="009045D6"/>
    <w:pPr>
      <w:spacing w:before="100" w:beforeAutospacing="1" w:after="100" w:afterAutospacing="1"/>
    </w:pPr>
    <w:rPr>
      <w:rFonts w:ascii="Calibri" w:eastAsia="Times New Roman" w:hAnsi="Calibri" w:cs="Calibri"/>
      <w:lang w:eastAsia="nl-NL"/>
    </w:rPr>
  </w:style>
  <w:style w:type="paragraph" w:customStyle="1" w:styleId="menu-item">
    <w:name w:val="menu-item"/>
    <w:basedOn w:val="Standard"/>
    <w:uiPriority w:val="99"/>
    <w:semiHidden/>
    <w:rsid w:val="009045D6"/>
    <w:pPr>
      <w:spacing w:before="100" w:beforeAutospacing="1" w:after="100" w:afterAutospacing="1"/>
    </w:pPr>
    <w:rPr>
      <w:rFonts w:ascii="Calibri" w:eastAsia="Times New Roman" w:hAnsi="Calibri" w:cs="Calibri"/>
      <w:lang w:eastAsia="nl-NL"/>
    </w:rPr>
  </w:style>
  <w:style w:type="character" w:customStyle="1" w:styleId="Titel1">
    <w:name w:val="Titel1"/>
    <w:basedOn w:val="Absatz-Standardschriftart"/>
    <w:rsid w:val="009045D6"/>
  </w:style>
  <w:style w:type="character" w:customStyle="1" w:styleId="desc">
    <w:name w:val="desc"/>
    <w:basedOn w:val="Absatz-Standardschriftart"/>
    <w:rsid w:val="009045D6"/>
  </w:style>
  <w:style w:type="character" w:customStyle="1" w:styleId="breadcrumblast">
    <w:name w:val="breadcrumb_last"/>
    <w:basedOn w:val="Absatz-Standardschriftart"/>
    <w:rsid w:val="009045D6"/>
  </w:style>
  <w:style w:type="character" w:styleId="Fett">
    <w:name w:val="Strong"/>
    <w:basedOn w:val="Absatz-Standardschriftart"/>
    <w:uiPriority w:val="22"/>
    <w:qFormat/>
    <w:rsid w:val="009045D6"/>
    <w:rPr>
      <w:b/>
      <w:bCs/>
    </w:rPr>
  </w:style>
  <w:style w:type="character" w:styleId="NichtaufgelsteErwhnung">
    <w:name w:val="Unresolved Mention"/>
    <w:basedOn w:val="Absatz-Standardschriftart"/>
    <w:uiPriority w:val="99"/>
    <w:semiHidden/>
    <w:unhideWhenUsed/>
    <w:rsid w:val="009045D6"/>
    <w:rPr>
      <w:color w:val="605E5C"/>
      <w:shd w:val="clear" w:color="auto" w:fill="E1DFDD"/>
    </w:rPr>
  </w:style>
  <w:style w:type="paragraph" w:styleId="Kopfzeile">
    <w:name w:val="header"/>
    <w:basedOn w:val="Standard"/>
    <w:link w:val="KopfzeileZchn"/>
    <w:uiPriority w:val="99"/>
    <w:unhideWhenUsed/>
    <w:rsid w:val="009506AB"/>
    <w:pPr>
      <w:tabs>
        <w:tab w:val="center" w:pos="4536"/>
        <w:tab w:val="right" w:pos="9072"/>
      </w:tabs>
    </w:pPr>
  </w:style>
  <w:style w:type="character" w:customStyle="1" w:styleId="KopfzeileZchn">
    <w:name w:val="Kopfzeile Zchn"/>
    <w:basedOn w:val="Absatz-Standardschriftart"/>
    <w:link w:val="Kopfzeile"/>
    <w:uiPriority w:val="99"/>
    <w:rsid w:val="009506AB"/>
  </w:style>
  <w:style w:type="paragraph" w:styleId="Fuzeile">
    <w:name w:val="footer"/>
    <w:basedOn w:val="Standard"/>
    <w:link w:val="FuzeileZchn"/>
    <w:uiPriority w:val="99"/>
    <w:unhideWhenUsed/>
    <w:rsid w:val="009506AB"/>
    <w:pPr>
      <w:tabs>
        <w:tab w:val="center" w:pos="4536"/>
        <w:tab w:val="right" w:pos="9072"/>
      </w:tabs>
    </w:pPr>
  </w:style>
  <w:style w:type="character" w:customStyle="1" w:styleId="FuzeileZchn">
    <w:name w:val="Fußzeile Zchn"/>
    <w:basedOn w:val="Absatz-Standardschriftart"/>
    <w:link w:val="Fuzeile"/>
    <w:uiPriority w:val="99"/>
    <w:rsid w:val="009506AB"/>
  </w:style>
  <w:style w:type="character" w:styleId="Kommentarzeichen">
    <w:name w:val="annotation reference"/>
    <w:basedOn w:val="Absatz-Standardschriftart"/>
    <w:uiPriority w:val="99"/>
    <w:semiHidden/>
    <w:unhideWhenUsed/>
    <w:rsid w:val="000F2613"/>
    <w:rPr>
      <w:sz w:val="16"/>
      <w:szCs w:val="16"/>
    </w:rPr>
  </w:style>
  <w:style w:type="paragraph" w:styleId="Kommentartext">
    <w:name w:val="annotation text"/>
    <w:basedOn w:val="Standard"/>
    <w:link w:val="KommentartextZchn"/>
    <w:uiPriority w:val="99"/>
    <w:unhideWhenUsed/>
    <w:rsid w:val="000F2613"/>
    <w:rPr>
      <w:sz w:val="20"/>
      <w:szCs w:val="20"/>
    </w:rPr>
  </w:style>
  <w:style w:type="character" w:customStyle="1" w:styleId="KommentartextZchn">
    <w:name w:val="Kommentartext Zchn"/>
    <w:basedOn w:val="Absatz-Standardschriftart"/>
    <w:link w:val="Kommentartext"/>
    <w:uiPriority w:val="99"/>
    <w:rsid w:val="000F2613"/>
    <w:rPr>
      <w:sz w:val="20"/>
      <w:szCs w:val="20"/>
    </w:rPr>
  </w:style>
  <w:style w:type="paragraph" w:styleId="Kommentarthema">
    <w:name w:val="annotation subject"/>
    <w:basedOn w:val="Kommentartext"/>
    <w:next w:val="Kommentartext"/>
    <w:link w:val="KommentarthemaZchn"/>
    <w:uiPriority w:val="99"/>
    <w:semiHidden/>
    <w:unhideWhenUsed/>
    <w:rsid w:val="000F2613"/>
    <w:rPr>
      <w:b/>
      <w:bCs/>
    </w:rPr>
  </w:style>
  <w:style w:type="character" w:customStyle="1" w:styleId="KommentarthemaZchn">
    <w:name w:val="Kommentarthema Zchn"/>
    <w:basedOn w:val="KommentartextZchn"/>
    <w:link w:val="Kommentarthema"/>
    <w:uiPriority w:val="99"/>
    <w:semiHidden/>
    <w:rsid w:val="000F2613"/>
    <w:rPr>
      <w:b/>
      <w:bCs/>
      <w:sz w:val="20"/>
      <w:szCs w:val="20"/>
    </w:rPr>
  </w:style>
  <w:style w:type="paragraph" w:styleId="Sprechblasentext">
    <w:name w:val="Balloon Text"/>
    <w:basedOn w:val="Standard"/>
    <w:link w:val="SprechblasentextZchn"/>
    <w:uiPriority w:val="99"/>
    <w:semiHidden/>
    <w:unhideWhenUsed/>
    <w:rsid w:val="000F261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2613"/>
    <w:rPr>
      <w:rFonts w:ascii="Segoe UI" w:hAnsi="Segoe UI" w:cs="Segoe UI"/>
      <w:sz w:val="18"/>
      <w:szCs w:val="18"/>
    </w:rPr>
  </w:style>
  <w:style w:type="paragraph" w:styleId="berarbeitung">
    <w:name w:val="Revision"/>
    <w:hidden/>
    <w:uiPriority w:val="99"/>
    <w:semiHidden/>
    <w:rsid w:val="004651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816865">
      <w:bodyDiv w:val="1"/>
      <w:marLeft w:val="0"/>
      <w:marRight w:val="0"/>
      <w:marTop w:val="0"/>
      <w:marBottom w:val="0"/>
      <w:divBdr>
        <w:top w:val="none" w:sz="0" w:space="0" w:color="auto"/>
        <w:left w:val="none" w:sz="0" w:space="0" w:color="auto"/>
        <w:bottom w:val="none" w:sz="0" w:space="0" w:color="auto"/>
        <w:right w:val="none" w:sz="0" w:space="0" w:color="auto"/>
      </w:divBdr>
    </w:div>
    <w:div w:id="1663007532">
      <w:bodyDiv w:val="1"/>
      <w:marLeft w:val="0"/>
      <w:marRight w:val="0"/>
      <w:marTop w:val="0"/>
      <w:marBottom w:val="0"/>
      <w:divBdr>
        <w:top w:val="none" w:sz="0" w:space="0" w:color="auto"/>
        <w:left w:val="none" w:sz="0" w:space="0" w:color="auto"/>
        <w:bottom w:val="none" w:sz="0" w:space="0" w:color="auto"/>
        <w:right w:val="none" w:sz="0" w:space="0" w:color="auto"/>
      </w:divBdr>
    </w:div>
    <w:div w:id="191307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mitri.palmen@bctsoftwar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piek@tss-vm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talspecificsolution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alah@tss-vm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82427418B1241B2979BF2AE6B9972" ma:contentTypeVersion="13" ma:contentTypeDescription="Een nieuw document maken." ma:contentTypeScope="" ma:versionID="f9b42ce80e1d94860ce97d351d8561de">
  <xsd:schema xmlns:xsd="http://www.w3.org/2001/XMLSchema" xmlns:xs="http://www.w3.org/2001/XMLSchema" xmlns:p="http://schemas.microsoft.com/office/2006/metadata/properties" xmlns:ns3="c8b45ff1-cea7-472e-868f-637f12f97453" xmlns:ns4="ff3c406e-a3cf-422d-b4be-83cc5981e4b9" targetNamespace="http://schemas.microsoft.com/office/2006/metadata/properties" ma:root="true" ma:fieldsID="4974a9608d72f3e4afec185d5e2a6e0b" ns3:_="" ns4:_="">
    <xsd:import namespace="c8b45ff1-cea7-472e-868f-637f12f97453"/>
    <xsd:import namespace="ff3c406e-a3cf-422d-b4be-83cc5981e4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45ff1-cea7-472e-868f-637f12f9745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c406e-a3cf-422d-b4be-83cc5981e4b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255CE-4945-4EBF-9928-D30C551ED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45ff1-cea7-472e-868f-637f12f97453"/>
    <ds:schemaRef ds:uri="ff3c406e-a3cf-422d-b4be-83cc5981e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2D2EB5-A69C-4095-BC93-7FA2709038BC}">
  <ds:schemaRefs>
    <ds:schemaRef ds:uri="http://schemas.microsoft.com/sharepoint/v3/contenttype/forms"/>
  </ds:schemaRefs>
</ds:datastoreItem>
</file>

<file path=customXml/itemProps3.xml><?xml version="1.0" encoding="utf-8"?>
<ds:datastoreItem xmlns:ds="http://schemas.openxmlformats.org/officeDocument/2006/customXml" ds:itemID="{21AB6FDA-89ED-4A64-BAB3-613664E24C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8500DD-F46F-4F7D-99E9-6CFE3F8D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4915</Characters>
  <Application>Microsoft Office Word</Application>
  <DocSecurity>0</DocSecurity>
  <Lines>40</Lines>
  <Paragraphs>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Dorinda van Oosten</dc:creator>
  <cp:keywords/>
  <dc:description/>
  <cp:lastModifiedBy>BCT-DE Thomas Kuckelkorn</cp:lastModifiedBy>
  <cp:revision>44</cp:revision>
  <cp:lastPrinted>2020-06-04T11:22:00Z</cp:lastPrinted>
  <dcterms:created xsi:type="dcterms:W3CDTF">2020-12-02T16:00:00Z</dcterms:created>
  <dcterms:modified xsi:type="dcterms:W3CDTF">2020-12-02T16:43:00Z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0x01010045A82427418B1241B2979BF2AE6B9972</vt:lpwstr>
  </property>
</Properties>
</file>